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C12B83">
        <w:rPr>
          <w:rFonts w:ascii="Times New Roman" w:hAnsi="Times New Roman" w:cs="Times New Roman"/>
          <w:b/>
          <w:sz w:val="24"/>
          <w:szCs w:val="24"/>
        </w:rPr>
        <w:t>OCTOBER 8</w:t>
      </w:r>
      <w:bookmarkStart w:id="0" w:name="_GoBack"/>
      <w:bookmarkEnd w:id="0"/>
      <w:r w:rsidR="0042377F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D8" w:rsidRDefault="00AF76D8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8604E" w:rsidRPr="0078604E" w:rsidRDefault="0078604E" w:rsidP="00EC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17A5" w:rsidRPr="000A17A5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17A5" w:rsidRDefault="005138DC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HELLEMS AREA VARIANCE PUBLIC HEARING</w:t>
      </w:r>
    </w:p>
    <w:p w:rsidR="005138DC" w:rsidRPr="005138DC" w:rsidRDefault="005138DC" w:rsidP="005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38DC">
        <w:rPr>
          <w:rFonts w:ascii="Times New Roman" w:eastAsia="Times New Roman" w:hAnsi="Times New Roman" w:cs="Times New Roman"/>
          <w:sz w:val="24"/>
          <w:szCs w:val="20"/>
        </w:rPr>
        <w:t xml:space="preserve">Mark </w:t>
      </w:r>
      <w:proofErr w:type="spellStart"/>
      <w:r w:rsidRPr="005138DC">
        <w:rPr>
          <w:rFonts w:ascii="Times New Roman" w:eastAsia="Times New Roman" w:hAnsi="Times New Roman" w:cs="Times New Roman"/>
          <w:sz w:val="24"/>
          <w:szCs w:val="20"/>
        </w:rPr>
        <w:t>Hellems</w:t>
      </w:r>
      <w:proofErr w:type="spellEnd"/>
      <w:r w:rsidRPr="005138DC">
        <w:rPr>
          <w:rFonts w:ascii="Times New Roman" w:eastAsia="Times New Roman" w:hAnsi="Times New Roman" w:cs="Times New Roman"/>
          <w:sz w:val="24"/>
          <w:szCs w:val="20"/>
        </w:rPr>
        <w:t>, 561 Parrish Road, Honeoye Falls, NY for a variance at said property, consisting of 2.872 acres, bearing Tax Account No. 231.01-1-13, located in an RA-1 zone, to construct a 24’ x 36’ pole barn with a side setback of 5 feet, whereas Town Code requires a 20 foot side setback.</w:t>
      </w:r>
    </w:p>
    <w:p w:rsidR="005138DC" w:rsidRPr="005138DC" w:rsidRDefault="005138DC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38DC" w:rsidRDefault="005138DC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SIRVENT AREA VARIANCE PUBLIC HEARING</w:t>
      </w:r>
    </w:p>
    <w:p w:rsidR="005138DC" w:rsidRPr="005138DC" w:rsidRDefault="005138DC" w:rsidP="005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38DC">
        <w:rPr>
          <w:rFonts w:ascii="Times New Roman" w:eastAsia="Times New Roman" w:hAnsi="Times New Roman" w:cs="Times New Roman"/>
          <w:sz w:val="24"/>
          <w:szCs w:val="20"/>
        </w:rPr>
        <w:t xml:space="preserve">Nathan and Kimberly </w:t>
      </w:r>
      <w:proofErr w:type="spellStart"/>
      <w:r w:rsidRPr="005138DC">
        <w:rPr>
          <w:rFonts w:ascii="Times New Roman" w:eastAsia="Times New Roman" w:hAnsi="Times New Roman" w:cs="Times New Roman"/>
          <w:sz w:val="24"/>
          <w:szCs w:val="20"/>
        </w:rPr>
        <w:t>Sirvent</w:t>
      </w:r>
      <w:proofErr w:type="spellEnd"/>
      <w:r w:rsidRPr="005138DC">
        <w:rPr>
          <w:rFonts w:ascii="Times New Roman" w:eastAsia="Times New Roman" w:hAnsi="Times New Roman" w:cs="Times New Roman"/>
          <w:sz w:val="24"/>
          <w:szCs w:val="20"/>
        </w:rPr>
        <w:t>, 400 Lanning Road, Honeoye Falls, NY, for an area variance at said property, consisting of 5 acres, bearing Tax Account No. 230.03-1-4.12, located in an RA-5 zone, to allow construction of an accessory structure with a front setback of 52 feet, whereas Town Code requires a 60 foot front setback from a Town or County Road.</w:t>
      </w:r>
    </w:p>
    <w:p w:rsidR="005138DC" w:rsidRDefault="005138DC" w:rsidP="000A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8373BE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7860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A17A5">
        <w:rPr>
          <w:rFonts w:ascii="Times New Roman" w:eastAsia="Times New Roman" w:hAnsi="Times New Roman" w:cs="Times New Roman"/>
          <w:sz w:val="24"/>
          <w:szCs w:val="20"/>
        </w:rPr>
        <w:t xml:space="preserve">September </w:t>
      </w:r>
      <w:r w:rsidR="005138DC">
        <w:rPr>
          <w:rFonts w:ascii="Times New Roman" w:eastAsia="Times New Roman" w:hAnsi="Times New Roman" w:cs="Times New Roman"/>
          <w:sz w:val="24"/>
          <w:szCs w:val="20"/>
        </w:rPr>
        <w:t>24</w:t>
      </w:r>
      <w:r w:rsidR="007F1D98">
        <w:rPr>
          <w:rFonts w:ascii="Times New Roman" w:eastAsia="Times New Roman" w:hAnsi="Times New Roman" w:cs="Times New Roman"/>
          <w:sz w:val="24"/>
          <w:szCs w:val="20"/>
        </w:rPr>
        <w:t>, 2015</w:t>
      </w:r>
      <w:r w:rsidR="00F33AD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547C1" w:rsidRPr="003F7072" w:rsidRDefault="00954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7C1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283FA0"/>
    <w:rsid w:val="00373D6E"/>
    <w:rsid w:val="00382CF0"/>
    <w:rsid w:val="00391AFE"/>
    <w:rsid w:val="003D40B7"/>
    <w:rsid w:val="003F7072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6C91"/>
    <w:rsid w:val="00636D77"/>
    <w:rsid w:val="00675D50"/>
    <w:rsid w:val="0067641C"/>
    <w:rsid w:val="006A1F04"/>
    <w:rsid w:val="006C0AE1"/>
    <w:rsid w:val="006E5720"/>
    <w:rsid w:val="00755FA2"/>
    <w:rsid w:val="00782882"/>
    <w:rsid w:val="0078604E"/>
    <w:rsid w:val="007C40B8"/>
    <w:rsid w:val="007D1270"/>
    <w:rsid w:val="007F1D98"/>
    <w:rsid w:val="0080775C"/>
    <w:rsid w:val="00812FC8"/>
    <w:rsid w:val="008373BE"/>
    <w:rsid w:val="008818A9"/>
    <w:rsid w:val="008A50C6"/>
    <w:rsid w:val="009151E9"/>
    <w:rsid w:val="009254EA"/>
    <w:rsid w:val="009547C1"/>
    <w:rsid w:val="009770F3"/>
    <w:rsid w:val="009C3A56"/>
    <w:rsid w:val="009C3A79"/>
    <w:rsid w:val="00A03AFC"/>
    <w:rsid w:val="00A11775"/>
    <w:rsid w:val="00AF76D8"/>
    <w:rsid w:val="00C07142"/>
    <w:rsid w:val="00C12B83"/>
    <w:rsid w:val="00CF155E"/>
    <w:rsid w:val="00D61661"/>
    <w:rsid w:val="00EC61D2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59</cp:revision>
  <cp:lastPrinted>2015-10-01T15:49:00Z</cp:lastPrinted>
  <dcterms:created xsi:type="dcterms:W3CDTF">2013-01-03T17:02:00Z</dcterms:created>
  <dcterms:modified xsi:type="dcterms:W3CDTF">2015-10-01T15:49:00Z</dcterms:modified>
</cp:coreProperties>
</file>