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ZONING BOARD OF APPEALS</w:t>
      </w: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 xml:space="preserve">FOR THURSDAY, </w:t>
      </w:r>
      <w:r w:rsidR="00D46C25">
        <w:rPr>
          <w:rFonts w:ascii="Times New Roman" w:hAnsi="Times New Roman" w:cs="Times New Roman"/>
          <w:b/>
          <w:sz w:val="24"/>
          <w:szCs w:val="24"/>
        </w:rPr>
        <w:t>OCTOBER</w:t>
      </w:r>
      <w:r w:rsidR="00190F3B">
        <w:rPr>
          <w:rFonts w:ascii="Times New Roman" w:hAnsi="Times New Roman" w:cs="Times New Roman"/>
          <w:b/>
          <w:sz w:val="24"/>
          <w:szCs w:val="24"/>
        </w:rPr>
        <w:t xml:space="preserve"> 26</w:t>
      </w:r>
      <w:r w:rsidR="009526FF" w:rsidRPr="00DA7DD5">
        <w:rPr>
          <w:rFonts w:ascii="Times New Roman" w:hAnsi="Times New Roman" w:cs="Times New Roman"/>
          <w:b/>
          <w:sz w:val="24"/>
          <w:szCs w:val="24"/>
        </w:rPr>
        <w:t>, 2017</w:t>
      </w: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MENDON TOWN HALL</w:t>
      </w: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16 WEST MAIN STREET</w:t>
      </w: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HONEOYE FALLS, NY  14472</w:t>
      </w: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7:00 PM</w:t>
      </w: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9E9" w:rsidRDefault="00FD29E9" w:rsidP="007A0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90F3B" w:rsidRPr="00190F3B" w:rsidRDefault="00190F3B" w:rsidP="00190F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190F3B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WAGNER AREA VARIANCE PUBLIC HEARING</w:t>
      </w:r>
    </w:p>
    <w:p w:rsidR="00190F3B" w:rsidRPr="00190F3B" w:rsidRDefault="00190F3B" w:rsidP="0019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90F3B">
        <w:rPr>
          <w:rFonts w:ascii="Times New Roman" w:eastAsia="Times New Roman" w:hAnsi="Times New Roman" w:cs="Times New Roman"/>
          <w:sz w:val="24"/>
          <w:szCs w:val="20"/>
        </w:rPr>
        <w:t xml:space="preserve">John and Mary Wagner, 136 Mendon Ionia Road, Honeoye Falls, NY, consisting of 9.51 acres, bearing Tax Account No. 216.04-1-8.31, located in an RA-1 zone,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requesting an area variance </w:t>
      </w:r>
      <w:r w:rsidRPr="00190F3B">
        <w:rPr>
          <w:rFonts w:ascii="Times New Roman" w:eastAsia="Times New Roman" w:hAnsi="Times New Roman" w:cs="Times New Roman"/>
          <w:sz w:val="24"/>
          <w:szCs w:val="20"/>
        </w:rPr>
        <w:t xml:space="preserve">to construct a 75’ by 108’ barn, which square footage, when added to the existing 1,152 square foot accessory structure, exceeds the allowed accessory structure square footage by 5,109 square feet. </w:t>
      </w:r>
    </w:p>
    <w:p w:rsidR="00FD29E9" w:rsidRDefault="00FD29E9" w:rsidP="007A0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46C25" w:rsidRPr="00190F3B" w:rsidRDefault="00190F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90F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SYMONS USE VARIANCE PUBLIC HEARING</w:t>
      </w:r>
    </w:p>
    <w:p w:rsidR="00D46C25" w:rsidRDefault="00190F3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90F3B">
        <w:rPr>
          <w:rFonts w:ascii="Times New Roman" w:hAnsi="Times New Roman" w:cs="Times New Roman"/>
          <w:sz w:val="24"/>
        </w:rPr>
        <w:t xml:space="preserve">Julie and Ken Symons, 67 Lanning Road, Honeoye Falls, NY, consisting of  15.54 acres, bearing Tax Account No. 223.02-1-29, located in an RA-1  zone, requesting a Use Variance to operate a personal dog training and running business, part-time, in a proposed 60’ x 80’ Morton Building Pole Barn, which is not an allowed use in this zone.  </w:t>
      </w:r>
    </w:p>
    <w:p w:rsidR="00190F3B" w:rsidRDefault="00190F3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90F3B" w:rsidRPr="00DA7DD5" w:rsidRDefault="0019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547C1" w:rsidRPr="00DA7DD5" w:rsidRDefault="00514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DD5">
        <w:rPr>
          <w:rFonts w:ascii="Times New Roman" w:eastAsia="Times New Roman" w:hAnsi="Times New Roman" w:cs="Times New Roman"/>
          <w:sz w:val="24"/>
          <w:szCs w:val="24"/>
        </w:rPr>
        <w:t>Approve minutes o</w:t>
      </w:r>
      <w:r w:rsidR="0080775C" w:rsidRPr="00DA7DD5">
        <w:rPr>
          <w:rFonts w:ascii="Times New Roman" w:eastAsia="Times New Roman" w:hAnsi="Times New Roman" w:cs="Times New Roman"/>
          <w:sz w:val="24"/>
          <w:szCs w:val="24"/>
        </w:rPr>
        <w:t>f</w:t>
      </w:r>
      <w:r w:rsidR="00322DA6" w:rsidRPr="00DA7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0F3B">
        <w:rPr>
          <w:rFonts w:ascii="Times New Roman" w:eastAsia="Times New Roman" w:hAnsi="Times New Roman" w:cs="Times New Roman"/>
          <w:sz w:val="24"/>
          <w:szCs w:val="24"/>
        </w:rPr>
        <w:t>October 12</w:t>
      </w:r>
      <w:r w:rsidR="00C5417F" w:rsidRPr="00DA7DD5">
        <w:rPr>
          <w:rFonts w:ascii="Times New Roman" w:eastAsia="Times New Roman" w:hAnsi="Times New Roman" w:cs="Times New Roman"/>
          <w:sz w:val="24"/>
          <w:szCs w:val="24"/>
        </w:rPr>
        <w:t>, 201</w:t>
      </w:r>
      <w:r w:rsidR="00EB2B79" w:rsidRPr="00DA7DD5">
        <w:rPr>
          <w:rFonts w:ascii="Times New Roman" w:eastAsia="Times New Roman" w:hAnsi="Times New Roman" w:cs="Times New Roman"/>
          <w:sz w:val="24"/>
          <w:szCs w:val="24"/>
        </w:rPr>
        <w:t>7</w:t>
      </w:r>
      <w:r w:rsidR="002A6CD8" w:rsidRPr="00DA7DD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A6CD8" w:rsidRPr="00DA7D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BFC" w:rsidRPr="00DA7DD5" w:rsidRDefault="00A40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40BFC" w:rsidRPr="00DA7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72"/>
    <w:rsid w:val="000552DA"/>
    <w:rsid w:val="00094854"/>
    <w:rsid w:val="000A17A5"/>
    <w:rsid w:val="000B3FF2"/>
    <w:rsid w:val="000C41A7"/>
    <w:rsid w:val="00165071"/>
    <w:rsid w:val="001732B0"/>
    <w:rsid w:val="00190F3B"/>
    <w:rsid w:val="001F304D"/>
    <w:rsid w:val="00206B87"/>
    <w:rsid w:val="00283FA0"/>
    <w:rsid w:val="002A6CD8"/>
    <w:rsid w:val="002D7E0F"/>
    <w:rsid w:val="00322DA6"/>
    <w:rsid w:val="00373D6E"/>
    <w:rsid w:val="00382CF0"/>
    <w:rsid w:val="00391AFE"/>
    <w:rsid w:val="003D40B7"/>
    <w:rsid w:val="003F7072"/>
    <w:rsid w:val="004158DC"/>
    <w:rsid w:val="004178D4"/>
    <w:rsid w:val="0042377F"/>
    <w:rsid w:val="004270AC"/>
    <w:rsid w:val="00463984"/>
    <w:rsid w:val="004668BA"/>
    <w:rsid w:val="0047132B"/>
    <w:rsid w:val="00477BEC"/>
    <w:rsid w:val="0048094B"/>
    <w:rsid w:val="004A093C"/>
    <w:rsid w:val="004A41FD"/>
    <w:rsid w:val="004D0225"/>
    <w:rsid w:val="004D5F4E"/>
    <w:rsid w:val="004E7F20"/>
    <w:rsid w:val="005138DC"/>
    <w:rsid w:val="0051405C"/>
    <w:rsid w:val="00550F61"/>
    <w:rsid w:val="00573ABD"/>
    <w:rsid w:val="00581AF5"/>
    <w:rsid w:val="0058417E"/>
    <w:rsid w:val="005C2467"/>
    <w:rsid w:val="005C52FE"/>
    <w:rsid w:val="005C541F"/>
    <w:rsid w:val="005C6C91"/>
    <w:rsid w:val="00613EB9"/>
    <w:rsid w:val="00636D77"/>
    <w:rsid w:val="00675D50"/>
    <w:rsid w:val="0067641C"/>
    <w:rsid w:val="00676990"/>
    <w:rsid w:val="006A1F04"/>
    <w:rsid w:val="006C0AE1"/>
    <w:rsid w:val="006E5720"/>
    <w:rsid w:val="00750CE3"/>
    <w:rsid w:val="00755FA2"/>
    <w:rsid w:val="00782882"/>
    <w:rsid w:val="0078604E"/>
    <w:rsid w:val="007A0382"/>
    <w:rsid w:val="007C40B8"/>
    <w:rsid w:val="007D1270"/>
    <w:rsid w:val="007F1D98"/>
    <w:rsid w:val="0080775C"/>
    <w:rsid w:val="00812FC8"/>
    <w:rsid w:val="00815041"/>
    <w:rsid w:val="008373BE"/>
    <w:rsid w:val="008818A9"/>
    <w:rsid w:val="00893C13"/>
    <w:rsid w:val="008A50C6"/>
    <w:rsid w:val="009151E9"/>
    <w:rsid w:val="009254EA"/>
    <w:rsid w:val="009526FF"/>
    <w:rsid w:val="009547C1"/>
    <w:rsid w:val="009770F3"/>
    <w:rsid w:val="009C3A56"/>
    <w:rsid w:val="009C3A79"/>
    <w:rsid w:val="00A03AFC"/>
    <w:rsid w:val="00A11775"/>
    <w:rsid w:val="00A40BFC"/>
    <w:rsid w:val="00A664AE"/>
    <w:rsid w:val="00A931D5"/>
    <w:rsid w:val="00AC5A41"/>
    <w:rsid w:val="00AF76D8"/>
    <w:rsid w:val="00B372FE"/>
    <w:rsid w:val="00B542A2"/>
    <w:rsid w:val="00C07142"/>
    <w:rsid w:val="00C12B83"/>
    <w:rsid w:val="00C37060"/>
    <w:rsid w:val="00C5417F"/>
    <w:rsid w:val="00CB4CBB"/>
    <w:rsid w:val="00CF155E"/>
    <w:rsid w:val="00D24D7E"/>
    <w:rsid w:val="00D30557"/>
    <w:rsid w:val="00D46C25"/>
    <w:rsid w:val="00D516F5"/>
    <w:rsid w:val="00D61661"/>
    <w:rsid w:val="00D63CC4"/>
    <w:rsid w:val="00DA7DD5"/>
    <w:rsid w:val="00DB5A11"/>
    <w:rsid w:val="00DD0706"/>
    <w:rsid w:val="00EB2B79"/>
    <w:rsid w:val="00EC61D2"/>
    <w:rsid w:val="00F11130"/>
    <w:rsid w:val="00F33AD7"/>
    <w:rsid w:val="00F92C42"/>
    <w:rsid w:val="00FD29E9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mfletcher</dc:creator>
  <cp:lastModifiedBy>mfletcher</cp:lastModifiedBy>
  <cp:revision>103</cp:revision>
  <cp:lastPrinted>2017-01-19T18:59:00Z</cp:lastPrinted>
  <dcterms:created xsi:type="dcterms:W3CDTF">2013-01-03T17:02:00Z</dcterms:created>
  <dcterms:modified xsi:type="dcterms:W3CDTF">2017-10-19T16:56:00Z</dcterms:modified>
</cp:coreProperties>
</file>