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4B5AEE">
        <w:rPr>
          <w:rFonts w:ascii="Times New Roman" w:hAnsi="Times New Roman" w:cs="Times New Roman"/>
          <w:b/>
          <w:sz w:val="24"/>
          <w:szCs w:val="24"/>
        </w:rPr>
        <w:t>MARCH 8</w:t>
      </w:r>
      <w:r w:rsidR="00EA33DE">
        <w:rPr>
          <w:rFonts w:ascii="Times New Roman" w:hAnsi="Times New Roman" w:cs="Times New Roman"/>
          <w:b/>
          <w:sz w:val="24"/>
          <w:szCs w:val="24"/>
        </w:rPr>
        <w:t>, 2018</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EA33DE" w:rsidRDefault="00EA33DE" w:rsidP="003F7072">
      <w:pPr>
        <w:spacing w:after="0" w:line="240" w:lineRule="auto"/>
        <w:jc w:val="center"/>
        <w:rPr>
          <w:rFonts w:ascii="Times New Roman" w:hAnsi="Times New Roman" w:cs="Times New Roman"/>
          <w:b/>
          <w:sz w:val="24"/>
          <w:szCs w:val="24"/>
        </w:rPr>
      </w:pPr>
    </w:p>
    <w:p w:rsidR="004B5AEE" w:rsidRDefault="004B5AEE" w:rsidP="004B5AEE">
      <w:pPr>
        <w:spacing w:after="0" w:line="240" w:lineRule="auto"/>
        <w:rPr>
          <w:rFonts w:ascii="Times New Roman" w:hAnsi="Times New Roman" w:cs="Times New Roman"/>
          <w:b/>
          <w:sz w:val="24"/>
          <w:szCs w:val="24"/>
        </w:rPr>
      </w:pPr>
    </w:p>
    <w:p w:rsidR="006E77E1" w:rsidRDefault="004B5AEE" w:rsidP="004B5AEE">
      <w:pPr>
        <w:spacing w:after="0" w:line="240" w:lineRule="auto"/>
        <w:rPr>
          <w:rFonts w:ascii="Times New Roman" w:hAnsi="Times New Roman" w:cs="Times New Roman"/>
          <w:b/>
          <w:sz w:val="24"/>
          <w:szCs w:val="24"/>
          <w:u w:val="single"/>
        </w:rPr>
      </w:pPr>
      <w:r w:rsidRPr="004B5AEE">
        <w:rPr>
          <w:rFonts w:ascii="Times New Roman" w:hAnsi="Times New Roman" w:cs="Times New Roman"/>
          <w:b/>
          <w:sz w:val="24"/>
          <w:szCs w:val="24"/>
          <w:u w:val="single"/>
        </w:rPr>
        <w:t>BHAMBRA AREA VARIANCE PUBLIC HEARING</w:t>
      </w:r>
    </w:p>
    <w:p w:rsidR="004B5AEE" w:rsidRPr="004B5AEE" w:rsidRDefault="004B5AEE" w:rsidP="004B5AEE">
      <w:pPr>
        <w:spacing w:after="0" w:line="240" w:lineRule="auto"/>
        <w:rPr>
          <w:rFonts w:ascii="Times New Roman" w:eastAsia="Times New Roman" w:hAnsi="Times New Roman" w:cs="Times New Roman"/>
          <w:sz w:val="24"/>
          <w:szCs w:val="20"/>
        </w:rPr>
      </w:pPr>
      <w:r w:rsidRPr="004B5AEE">
        <w:rPr>
          <w:rFonts w:ascii="Times New Roman" w:eastAsia="Times New Roman" w:hAnsi="Times New Roman" w:cs="Times New Roman"/>
          <w:sz w:val="24"/>
          <w:szCs w:val="20"/>
        </w:rPr>
        <w:t xml:space="preserve">John </w:t>
      </w:r>
      <w:proofErr w:type="spellStart"/>
      <w:r w:rsidRPr="004B5AEE">
        <w:rPr>
          <w:rFonts w:ascii="Times New Roman" w:eastAsia="Times New Roman" w:hAnsi="Times New Roman" w:cs="Times New Roman"/>
          <w:sz w:val="24"/>
          <w:szCs w:val="20"/>
        </w:rPr>
        <w:t>Bhambra</w:t>
      </w:r>
      <w:proofErr w:type="spellEnd"/>
      <w:r w:rsidRPr="004B5AEE">
        <w:rPr>
          <w:rFonts w:ascii="Times New Roman" w:eastAsia="Times New Roman" w:hAnsi="Times New Roman" w:cs="Times New Roman"/>
          <w:sz w:val="24"/>
          <w:szCs w:val="20"/>
        </w:rPr>
        <w:t xml:space="preserve">, 893 Mile Square Road Pittsford, NY, consisting of 12.63 acres, bearing Tax Account No. 205.02-1-17.2, located in an RA-5 zone, to construct a gate at the end of driveway with a height of 66 inches at the highest point, whereas Town Code states the maximum height of a gate in the front yard is 48 inches.  </w:t>
      </w:r>
    </w:p>
    <w:p w:rsidR="00EA33DE" w:rsidRPr="00DA7DD5" w:rsidRDefault="00EA33DE" w:rsidP="003F7072">
      <w:pPr>
        <w:spacing w:after="0" w:line="240" w:lineRule="auto"/>
        <w:jc w:val="center"/>
        <w:rPr>
          <w:rFonts w:ascii="Times New Roman" w:hAnsi="Times New Roman" w:cs="Times New Roman"/>
          <w:b/>
          <w:sz w:val="24"/>
          <w:szCs w:val="24"/>
        </w:rPr>
      </w:pPr>
    </w:p>
    <w:p w:rsidR="00FD29E9" w:rsidRDefault="00327128" w:rsidP="007A038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u w:val="single"/>
        </w:rPr>
        <w:t xml:space="preserve">ECKLER ROAD GROUP INTERPRETATION </w:t>
      </w:r>
      <w:r w:rsidR="00EA33DE" w:rsidRPr="00EA33DE">
        <w:rPr>
          <w:rFonts w:ascii="Times New Roman" w:eastAsia="Times New Roman" w:hAnsi="Times New Roman" w:cs="Times New Roman"/>
          <w:b/>
          <w:sz w:val="24"/>
          <w:szCs w:val="20"/>
          <w:u w:val="single"/>
        </w:rPr>
        <w:t>PUBLIC HEARING</w:t>
      </w:r>
      <w:r w:rsidR="00930226">
        <w:rPr>
          <w:rFonts w:ascii="Times New Roman" w:eastAsia="Times New Roman" w:hAnsi="Times New Roman" w:cs="Times New Roman"/>
          <w:b/>
          <w:sz w:val="24"/>
          <w:szCs w:val="20"/>
          <w:u w:val="single"/>
        </w:rPr>
        <w:t xml:space="preserve"> (Continued)</w:t>
      </w:r>
      <w:bookmarkStart w:id="0" w:name="_GoBack"/>
      <w:bookmarkEnd w:id="0"/>
    </w:p>
    <w:p w:rsidR="00190F3B" w:rsidRPr="00CC04B2" w:rsidRDefault="00327128">
      <w:pPr>
        <w:spacing w:after="0" w:line="240" w:lineRule="auto"/>
        <w:rPr>
          <w:rFonts w:ascii="Times New Roman" w:hAnsi="Times New Roman" w:cs="Times New Roman"/>
          <w:sz w:val="24"/>
        </w:rPr>
      </w:pPr>
      <w:r w:rsidRPr="00CC04B2">
        <w:rPr>
          <w:rFonts w:ascii="Times New Roman" w:hAnsi="Times New Roman" w:cs="Times New Roman"/>
          <w:sz w:val="24"/>
        </w:rPr>
        <w:t>Knauf Shaw, Attorneys at Law, 1400 Crossroads Building, 2 State Street, Rochester, NY, representing Marc Boulay, Mike Allen and Greg Mancine, to be known as the ‘Eckler Road Group’, for an interpretation of the Code Enforcement Officer’s decision that Crown Castle is abiding by the Planning Board’s approval, as set forth in the Special Use Permit and Site Plan approval, to construct a cell tower on Eckler Road, issued on May 10, 2017.  Said property’s tax account no. 192.04-1-21.  Zoned RA-5.</w:t>
      </w:r>
    </w:p>
    <w:p w:rsidR="00190F3B" w:rsidRPr="00DA7DD5" w:rsidRDefault="00190F3B">
      <w:pPr>
        <w:spacing w:after="0" w:line="240" w:lineRule="auto"/>
        <w:rPr>
          <w:rFonts w:ascii="Times New Roman" w:eastAsia="Times New Roman" w:hAnsi="Times New Roman" w:cs="Times New Roman"/>
          <w:sz w:val="24"/>
          <w:szCs w:val="24"/>
        </w:rPr>
      </w:pPr>
    </w:p>
    <w:p w:rsidR="009547C1" w:rsidRPr="00DA7DD5" w:rsidRDefault="0051405C">
      <w:pPr>
        <w:spacing w:after="0" w:line="240" w:lineRule="auto"/>
        <w:rPr>
          <w:rFonts w:ascii="Times New Roman" w:hAnsi="Times New Roman" w:cs="Times New Roman"/>
          <w:sz w:val="24"/>
          <w:szCs w:val="24"/>
        </w:rPr>
      </w:pPr>
      <w:r w:rsidRPr="00DA7DD5">
        <w:rPr>
          <w:rFonts w:ascii="Times New Roman" w:eastAsia="Times New Roman" w:hAnsi="Times New Roman" w:cs="Times New Roman"/>
          <w:sz w:val="24"/>
          <w:szCs w:val="24"/>
        </w:rPr>
        <w:t>Approve minutes o</w:t>
      </w:r>
      <w:r w:rsidR="0080775C" w:rsidRPr="00DA7DD5">
        <w:rPr>
          <w:rFonts w:ascii="Times New Roman" w:eastAsia="Times New Roman" w:hAnsi="Times New Roman" w:cs="Times New Roman"/>
          <w:sz w:val="24"/>
          <w:szCs w:val="24"/>
        </w:rPr>
        <w:t>f</w:t>
      </w:r>
      <w:r w:rsidR="00322DA6" w:rsidRPr="00DA7DD5">
        <w:rPr>
          <w:rFonts w:ascii="Times New Roman" w:eastAsia="Times New Roman" w:hAnsi="Times New Roman" w:cs="Times New Roman"/>
          <w:sz w:val="24"/>
          <w:szCs w:val="24"/>
        </w:rPr>
        <w:t xml:space="preserve"> </w:t>
      </w:r>
      <w:r w:rsidR="00930226">
        <w:rPr>
          <w:rFonts w:ascii="Times New Roman" w:eastAsia="Times New Roman" w:hAnsi="Times New Roman" w:cs="Times New Roman"/>
          <w:sz w:val="24"/>
          <w:szCs w:val="24"/>
        </w:rPr>
        <w:t>February 8</w:t>
      </w:r>
      <w:r w:rsidR="00327128">
        <w:rPr>
          <w:rFonts w:ascii="Times New Roman" w:eastAsia="Times New Roman" w:hAnsi="Times New Roman" w:cs="Times New Roman"/>
          <w:sz w:val="24"/>
          <w:szCs w:val="24"/>
        </w:rPr>
        <w:t>, 2018.</w:t>
      </w:r>
    </w:p>
    <w:p w:rsidR="00A40BFC" w:rsidRPr="00DA7DD5" w:rsidRDefault="00A40BFC">
      <w:pPr>
        <w:spacing w:after="0" w:line="240" w:lineRule="auto"/>
        <w:rPr>
          <w:rFonts w:ascii="Times New Roman" w:hAnsi="Times New Roman" w:cs="Times New Roman"/>
          <w:sz w:val="24"/>
          <w:szCs w:val="24"/>
        </w:rPr>
      </w:pPr>
    </w:p>
    <w:sectPr w:rsidR="00A40BFC"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4854"/>
    <w:rsid w:val="000A17A5"/>
    <w:rsid w:val="000B3FF2"/>
    <w:rsid w:val="000C41A7"/>
    <w:rsid w:val="00165071"/>
    <w:rsid w:val="001732B0"/>
    <w:rsid w:val="00190F3B"/>
    <w:rsid w:val="001F304D"/>
    <w:rsid w:val="00206B87"/>
    <w:rsid w:val="00283FA0"/>
    <w:rsid w:val="002A6CD8"/>
    <w:rsid w:val="002D7E0F"/>
    <w:rsid w:val="00322DA6"/>
    <w:rsid w:val="00327128"/>
    <w:rsid w:val="00373D6E"/>
    <w:rsid w:val="00382CF0"/>
    <w:rsid w:val="00391AFE"/>
    <w:rsid w:val="003D40B7"/>
    <w:rsid w:val="003F7072"/>
    <w:rsid w:val="004158DC"/>
    <w:rsid w:val="004178D4"/>
    <w:rsid w:val="0042377F"/>
    <w:rsid w:val="004270AC"/>
    <w:rsid w:val="00463984"/>
    <w:rsid w:val="004668BA"/>
    <w:rsid w:val="0047132B"/>
    <w:rsid w:val="00477BEC"/>
    <w:rsid w:val="0048094B"/>
    <w:rsid w:val="004A093C"/>
    <w:rsid w:val="004A41FD"/>
    <w:rsid w:val="004B5AEE"/>
    <w:rsid w:val="004D0225"/>
    <w:rsid w:val="004D5F4E"/>
    <w:rsid w:val="004E7F20"/>
    <w:rsid w:val="005138DC"/>
    <w:rsid w:val="0051405C"/>
    <w:rsid w:val="00550F61"/>
    <w:rsid w:val="00573ABD"/>
    <w:rsid w:val="00581AF5"/>
    <w:rsid w:val="0058417E"/>
    <w:rsid w:val="005C2467"/>
    <w:rsid w:val="005C52FE"/>
    <w:rsid w:val="005C541F"/>
    <w:rsid w:val="005C6C91"/>
    <w:rsid w:val="00613EB9"/>
    <w:rsid w:val="00636D77"/>
    <w:rsid w:val="00675D50"/>
    <w:rsid w:val="0067641C"/>
    <w:rsid w:val="00676990"/>
    <w:rsid w:val="006A1F04"/>
    <w:rsid w:val="006C0AE1"/>
    <w:rsid w:val="006E5720"/>
    <w:rsid w:val="006E77E1"/>
    <w:rsid w:val="00750CE3"/>
    <w:rsid w:val="00755FA2"/>
    <w:rsid w:val="00782882"/>
    <w:rsid w:val="0078604E"/>
    <w:rsid w:val="007A0382"/>
    <w:rsid w:val="007C40B8"/>
    <w:rsid w:val="007D1270"/>
    <w:rsid w:val="007F1D98"/>
    <w:rsid w:val="0080775C"/>
    <w:rsid w:val="00812FC8"/>
    <w:rsid w:val="00815041"/>
    <w:rsid w:val="008373BE"/>
    <w:rsid w:val="008818A9"/>
    <w:rsid w:val="00893C13"/>
    <w:rsid w:val="008A50C6"/>
    <w:rsid w:val="009151E9"/>
    <w:rsid w:val="009254EA"/>
    <w:rsid w:val="00930226"/>
    <w:rsid w:val="009526FF"/>
    <w:rsid w:val="009547C1"/>
    <w:rsid w:val="009770F3"/>
    <w:rsid w:val="009C3A56"/>
    <w:rsid w:val="009C3A79"/>
    <w:rsid w:val="009F7E44"/>
    <w:rsid w:val="00A03AFC"/>
    <w:rsid w:val="00A11775"/>
    <w:rsid w:val="00A40BFC"/>
    <w:rsid w:val="00A664AE"/>
    <w:rsid w:val="00A931D5"/>
    <w:rsid w:val="00AC5A41"/>
    <w:rsid w:val="00AF76D8"/>
    <w:rsid w:val="00B372FE"/>
    <w:rsid w:val="00B542A2"/>
    <w:rsid w:val="00C07142"/>
    <w:rsid w:val="00C12B83"/>
    <w:rsid w:val="00C37060"/>
    <w:rsid w:val="00C5417F"/>
    <w:rsid w:val="00CB4CBB"/>
    <w:rsid w:val="00CC04B2"/>
    <w:rsid w:val="00CF155E"/>
    <w:rsid w:val="00D24D7E"/>
    <w:rsid w:val="00D30557"/>
    <w:rsid w:val="00D46C25"/>
    <w:rsid w:val="00D516F5"/>
    <w:rsid w:val="00D61661"/>
    <w:rsid w:val="00D63CC4"/>
    <w:rsid w:val="00DA7DD5"/>
    <w:rsid w:val="00DB5A11"/>
    <w:rsid w:val="00DD0706"/>
    <w:rsid w:val="00EA33DE"/>
    <w:rsid w:val="00EB2B79"/>
    <w:rsid w:val="00EC61D2"/>
    <w:rsid w:val="00F11130"/>
    <w:rsid w:val="00F33AD7"/>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110</cp:revision>
  <cp:lastPrinted>2017-11-02T15:49:00Z</cp:lastPrinted>
  <dcterms:created xsi:type="dcterms:W3CDTF">2013-01-03T17:02:00Z</dcterms:created>
  <dcterms:modified xsi:type="dcterms:W3CDTF">2018-03-01T13:46:00Z</dcterms:modified>
</cp:coreProperties>
</file>