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F13CE4">
        <w:t>May 9</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CB4A1D" w:rsidRDefault="00CB4A1D">
      <w:pPr>
        <w:tabs>
          <w:tab w:val="left" w:pos="360"/>
        </w:tabs>
      </w:pPr>
      <w:r>
        <w:t xml:space="preserve">PRESENT: </w:t>
      </w:r>
      <w:r>
        <w:tab/>
        <w:t>Kevin Wright, Chair</w:t>
      </w:r>
    </w:p>
    <w:p w:rsidR="00CB4A1D" w:rsidRDefault="00CB4A1D">
      <w:pPr>
        <w:tabs>
          <w:tab w:val="left" w:pos="360"/>
        </w:tabs>
      </w:pPr>
      <w:r>
        <w:tab/>
      </w:r>
      <w:r>
        <w:tab/>
      </w:r>
      <w:r>
        <w:tab/>
      </w:r>
      <w:r w:rsidR="001F5BF3">
        <w:t xml:space="preserve">Don Thorp </w:t>
      </w:r>
    </w:p>
    <w:p w:rsidR="00CB4A1D" w:rsidRDefault="00CB4A1D">
      <w:pPr>
        <w:tabs>
          <w:tab w:val="left" w:pos="360"/>
        </w:tabs>
      </w:pPr>
      <w:r>
        <w:tab/>
      </w:r>
      <w:r>
        <w:tab/>
      </w:r>
      <w:r>
        <w:tab/>
      </w:r>
      <w:r w:rsidR="0073162E">
        <w:t>Liz Sciortino</w:t>
      </w:r>
    </w:p>
    <w:p w:rsidR="00EA7E89" w:rsidRDefault="00CB4A1D">
      <w:pPr>
        <w:tabs>
          <w:tab w:val="left" w:pos="360"/>
        </w:tabs>
      </w:pPr>
      <w:r>
        <w:tab/>
      </w:r>
      <w:r>
        <w:tab/>
      </w:r>
      <w:r>
        <w:tab/>
        <w:t xml:space="preserve">Bruce Peckham  </w:t>
      </w:r>
    </w:p>
    <w:p w:rsidR="00CB4A1D" w:rsidRDefault="00D61742">
      <w:pPr>
        <w:tabs>
          <w:tab w:val="left" w:pos="360"/>
        </w:tabs>
      </w:pPr>
      <w:r>
        <w:tab/>
      </w:r>
      <w:r>
        <w:tab/>
      </w:r>
      <w:r w:rsidR="00711D7C">
        <w:tab/>
      </w:r>
      <w:r w:rsidR="001F5BF3">
        <w:t>Don Irvine</w:t>
      </w:r>
    </w:p>
    <w:p w:rsidR="00137566" w:rsidRDefault="00137566">
      <w:pPr>
        <w:tabs>
          <w:tab w:val="left" w:pos="360"/>
        </w:tabs>
      </w:pPr>
    </w:p>
    <w:p w:rsidR="00CB4A1D" w:rsidRDefault="00137566">
      <w:pPr>
        <w:tabs>
          <w:tab w:val="left" w:pos="360"/>
        </w:tabs>
      </w:pPr>
      <w:r>
        <w:t>ATTORNEY:</w:t>
      </w:r>
      <w:r w:rsidR="00CB4A1D">
        <w:tab/>
        <w:t xml:space="preserve">Doug Jones </w:t>
      </w:r>
      <w:r w:rsidR="00F87DE4">
        <w:t>Attorney</w:t>
      </w:r>
    </w:p>
    <w:p w:rsidR="00CB4A1D" w:rsidRDefault="00CB4A1D">
      <w:pPr>
        <w:tabs>
          <w:tab w:val="left" w:pos="360"/>
        </w:tabs>
      </w:pPr>
    </w:p>
    <w:p w:rsidR="00CB4A1D" w:rsidRDefault="00CB4A1D">
      <w:pPr>
        <w:tabs>
          <w:tab w:val="left" w:pos="360"/>
        </w:tabs>
        <w:rPr>
          <w:color w:val="000000"/>
        </w:rPr>
      </w:pPr>
      <w:r>
        <w:t xml:space="preserve">OTHERS: </w:t>
      </w:r>
      <w:r>
        <w:tab/>
      </w:r>
      <w:r w:rsidR="00F13CE4">
        <w:t xml:space="preserve">3 </w:t>
      </w:r>
    </w:p>
    <w:p w:rsidR="00CB4A1D" w:rsidRDefault="00CB4A1D">
      <w:pPr>
        <w:tabs>
          <w:tab w:val="left" w:pos="360"/>
        </w:tabs>
      </w:pPr>
    </w:p>
    <w:p w:rsidR="00CB4A1D" w:rsidRDefault="00CB4A1D">
      <w:pPr>
        <w:tabs>
          <w:tab w:val="left" w:pos="360"/>
        </w:tabs>
      </w:pPr>
      <w:r>
        <w:t xml:space="preserve">Minutes were taken by </w:t>
      </w:r>
      <w:r w:rsidR="00180225">
        <w:t>D</w:t>
      </w:r>
      <w:r w:rsidR="00E31CBB">
        <w:t>ebbie Tvrdik</w:t>
      </w:r>
      <w:r>
        <w:t>.</w:t>
      </w:r>
    </w:p>
    <w:p w:rsidR="00CB4A1D" w:rsidRDefault="00CB4A1D">
      <w:pPr>
        <w:tabs>
          <w:tab w:val="left" w:pos="360"/>
        </w:tabs>
      </w:pPr>
    </w:p>
    <w:p w:rsidR="00CB4A1D" w:rsidRDefault="00CB4A1D">
      <w:r>
        <w:t>Mr. Wright called the meeting to order at 7:0</w:t>
      </w:r>
      <w:r w:rsidR="00137566">
        <w:t>0</w:t>
      </w:r>
      <w:r>
        <w:t xml:space="preserve"> p.m. </w:t>
      </w:r>
    </w:p>
    <w:p w:rsidR="00E31CBB" w:rsidRDefault="00E31CBB" w:rsidP="00E31CBB">
      <w:pPr>
        <w:rPr>
          <w:b/>
          <w:szCs w:val="24"/>
          <w:u w:val="single"/>
        </w:rPr>
      </w:pPr>
    </w:p>
    <w:p w:rsidR="00F40D06" w:rsidRDefault="00F40D06" w:rsidP="00F40D06">
      <w:pPr>
        <w:rPr>
          <w:b/>
          <w:u w:val="single"/>
        </w:rPr>
      </w:pPr>
      <w:r>
        <w:rPr>
          <w:b/>
          <w:u w:val="single"/>
        </w:rPr>
        <w:t>TOOLEY AREA VARIANCE PUBLIC HEARING</w:t>
      </w:r>
    </w:p>
    <w:p w:rsidR="00F40D06" w:rsidRDefault="00F40D06" w:rsidP="00F40D06">
      <w:r>
        <w:t xml:space="preserve">An application by David A. Tooley, 4312 Clover Street, Honeoye Falls, NY came before the Board for an area variance at said property, consisting of 1.2 acres, bearing tax account no. 215.01-1-47, to construct a 12’x 28’ lean to addition to his existing storage shed, which already exceeds his 1% allowed lot coverage by approximately 611 square feet. </w:t>
      </w:r>
    </w:p>
    <w:p w:rsidR="00E93B6F" w:rsidRDefault="00E93B6F" w:rsidP="00E93B6F">
      <w:pPr>
        <w:widowControl/>
        <w:spacing w:before="100" w:beforeAutospacing="1" w:after="100" w:afterAutospacing="1"/>
        <w:rPr>
          <w:bCs/>
          <w:color w:val="000000"/>
          <w:szCs w:val="24"/>
        </w:rPr>
      </w:pPr>
      <w:r>
        <w:rPr>
          <w:bCs/>
          <w:color w:val="000000"/>
          <w:szCs w:val="24"/>
        </w:rPr>
        <w:t xml:space="preserve">Mr. Wright stated that the affidavit for the posting of the sign </w:t>
      </w:r>
      <w:r w:rsidR="00563C18">
        <w:rPr>
          <w:bCs/>
          <w:color w:val="000000"/>
          <w:szCs w:val="24"/>
        </w:rPr>
        <w:t>wa</w:t>
      </w:r>
      <w:r w:rsidR="00F13CE4">
        <w:rPr>
          <w:bCs/>
          <w:color w:val="000000"/>
          <w:szCs w:val="24"/>
        </w:rPr>
        <w:t xml:space="preserve">s in the file, waived the reading of the public notice because it was published in the Sentinel </w:t>
      </w:r>
      <w:r>
        <w:rPr>
          <w:bCs/>
          <w:color w:val="000000"/>
          <w:szCs w:val="24"/>
        </w:rPr>
        <w:t xml:space="preserve">and asked if the </w:t>
      </w:r>
      <w:r w:rsidR="004D4829">
        <w:rPr>
          <w:bCs/>
          <w:color w:val="000000"/>
          <w:szCs w:val="24"/>
        </w:rPr>
        <w:t>B</w:t>
      </w:r>
      <w:r>
        <w:rPr>
          <w:bCs/>
          <w:color w:val="000000"/>
          <w:szCs w:val="24"/>
        </w:rPr>
        <w:t>oard had a chance to see the property.  The</w:t>
      </w:r>
      <w:r w:rsidR="00F13CE4">
        <w:rPr>
          <w:bCs/>
          <w:color w:val="000000"/>
          <w:szCs w:val="24"/>
        </w:rPr>
        <w:t xml:space="preserve"> Board members </w:t>
      </w:r>
      <w:r>
        <w:rPr>
          <w:bCs/>
          <w:color w:val="000000"/>
          <w:szCs w:val="24"/>
        </w:rPr>
        <w:t xml:space="preserve">stated they had seen the property.  </w:t>
      </w:r>
    </w:p>
    <w:p w:rsidR="00F13CE4" w:rsidRDefault="00F13CE4" w:rsidP="0059282A">
      <w:pPr>
        <w:widowControl/>
        <w:spacing w:before="100" w:beforeAutospacing="1" w:after="100" w:afterAutospacing="1"/>
        <w:rPr>
          <w:bCs/>
          <w:color w:val="000000"/>
          <w:szCs w:val="24"/>
        </w:rPr>
      </w:pPr>
      <w:r>
        <w:rPr>
          <w:bCs/>
          <w:color w:val="000000"/>
          <w:szCs w:val="24"/>
        </w:rPr>
        <w:t xml:space="preserve">David Tooley stated that he needed more storage as the garage now stores 4-wheelers, dirt bikes a tractor and older boat which needs to be under cover.  Mr. Tooley stated that he would like to come out 12 feet off the back of </w:t>
      </w:r>
      <w:r w:rsidR="00A808C2">
        <w:rPr>
          <w:bCs/>
          <w:color w:val="000000"/>
          <w:szCs w:val="24"/>
        </w:rPr>
        <w:t>the</w:t>
      </w:r>
      <w:r>
        <w:rPr>
          <w:bCs/>
          <w:color w:val="000000"/>
          <w:szCs w:val="24"/>
        </w:rPr>
        <w:t xml:space="preserve"> garage </w:t>
      </w:r>
      <w:r w:rsidR="00A808C2">
        <w:rPr>
          <w:bCs/>
          <w:color w:val="000000"/>
          <w:szCs w:val="24"/>
        </w:rPr>
        <w:t>for storage and make room for his cars in the garage.  Mr. Wright stated that the Application mentions a lean-to.  Mr. Tooley stated that the ceilings are 10 feet high and there is a beam at that height, so the roof will extend 12 feet out from that height and will drop down to 8 feet high and there will be three walls, the garage being the fourth.   Mr. Wright clarified that it will be enclosed.  Mr. Tooley stated yes. Mr. Irvine asked if it would have a gable roof.  Mr. Tooley stated it will be a flat sloped roof.  Mr. Tooley stated that it will be constructed with the same materials as the current garage, same metal siding, roof, window</w:t>
      </w:r>
      <w:r w:rsidR="00255092">
        <w:rPr>
          <w:bCs/>
          <w:color w:val="000000"/>
          <w:szCs w:val="24"/>
        </w:rPr>
        <w:t>s and</w:t>
      </w:r>
      <w:r w:rsidR="00A808C2">
        <w:rPr>
          <w:bCs/>
          <w:color w:val="000000"/>
          <w:szCs w:val="24"/>
        </w:rPr>
        <w:t xml:space="preserve"> overhead door will be facing away so you cannot see if from either road.</w:t>
      </w:r>
    </w:p>
    <w:p w:rsidR="00B84E8B" w:rsidRDefault="00A808C2" w:rsidP="0059282A">
      <w:pPr>
        <w:widowControl/>
        <w:spacing w:before="100" w:beforeAutospacing="1" w:after="100" w:afterAutospacing="1"/>
        <w:rPr>
          <w:bCs/>
          <w:color w:val="000000"/>
          <w:szCs w:val="24"/>
        </w:rPr>
      </w:pPr>
      <w:r>
        <w:rPr>
          <w:bCs/>
          <w:color w:val="000000"/>
          <w:szCs w:val="24"/>
        </w:rPr>
        <w:t>Mr. Wright aske</w:t>
      </w:r>
      <w:r w:rsidR="00877706">
        <w:rPr>
          <w:bCs/>
          <w:color w:val="000000"/>
          <w:szCs w:val="24"/>
        </w:rPr>
        <w:t xml:space="preserve">d if the garage was built after Mr. Tooley purchased the property.  Mr. Tooley stated that the living room was glassed on three sides and could have been the original garage or a carport </w:t>
      </w:r>
      <w:r w:rsidR="00EC7C0B">
        <w:rPr>
          <w:bCs/>
          <w:color w:val="000000"/>
          <w:szCs w:val="24"/>
        </w:rPr>
        <w:t xml:space="preserve">but he gutted the house down to one original wall.  Mr. Wright stated that at some point that area was converted into living space.  Mr. Tooley </w:t>
      </w:r>
      <w:r w:rsidR="00325811">
        <w:rPr>
          <w:bCs/>
          <w:color w:val="000000"/>
          <w:szCs w:val="24"/>
        </w:rPr>
        <w:t>agreed</w:t>
      </w:r>
      <w:r w:rsidR="00EC7C0B">
        <w:rPr>
          <w:bCs/>
          <w:color w:val="000000"/>
          <w:szCs w:val="24"/>
        </w:rPr>
        <w:t xml:space="preserve">.  Mr. Wright stated that when Mr. Tooley moved in he had to build a garage.  Mr. Tooley stated that he had to build a driveway </w:t>
      </w:r>
      <w:r w:rsidR="00E55F20">
        <w:rPr>
          <w:bCs/>
          <w:color w:val="000000"/>
          <w:szCs w:val="24"/>
        </w:rPr>
        <w:t xml:space="preserve">and then built the existing garage.  </w:t>
      </w:r>
    </w:p>
    <w:p w:rsidR="00B84E8B" w:rsidRDefault="00B84E8B" w:rsidP="0059282A">
      <w:pPr>
        <w:widowControl/>
        <w:spacing w:before="100" w:beforeAutospacing="1" w:after="100" w:afterAutospacing="1"/>
        <w:rPr>
          <w:bCs/>
          <w:color w:val="000000"/>
          <w:szCs w:val="24"/>
        </w:rPr>
      </w:pPr>
    </w:p>
    <w:p w:rsidR="00B84E8B" w:rsidRDefault="00B84E8B" w:rsidP="0059282A">
      <w:pPr>
        <w:widowControl/>
        <w:spacing w:before="100" w:beforeAutospacing="1" w:after="100" w:afterAutospacing="1"/>
        <w:rPr>
          <w:bCs/>
          <w:color w:val="000000"/>
          <w:szCs w:val="24"/>
        </w:rPr>
      </w:pPr>
      <w:r>
        <w:rPr>
          <w:bCs/>
          <w:color w:val="000000"/>
          <w:szCs w:val="24"/>
        </w:rPr>
        <w:t xml:space="preserve">A discussion followed regarding </w:t>
      </w:r>
      <w:r w:rsidR="00E55F20">
        <w:rPr>
          <w:bCs/>
          <w:color w:val="000000"/>
          <w:szCs w:val="24"/>
        </w:rPr>
        <w:t>a stand</w:t>
      </w:r>
      <w:r w:rsidR="00255092">
        <w:rPr>
          <w:bCs/>
          <w:color w:val="000000"/>
          <w:szCs w:val="24"/>
        </w:rPr>
        <w:t>-</w:t>
      </w:r>
      <w:r w:rsidR="00E55F20">
        <w:rPr>
          <w:bCs/>
          <w:color w:val="000000"/>
          <w:szCs w:val="24"/>
        </w:rPr>
        <w:t xml:space="preserve">alone garage </w:t>
      </w:r>
      <w:r w:rsidR="00255092">
        <w:rPr>
          <w:bCs/>
          <w:color w:val="000000"/>
          <w:szCs w:val="24"/>
        </w:rPr>
        <w:t>a</w:t>
      </w:r>
      <w:r w:rsidR="00325811">
        <w:rPr>
          <w:bCs/>
          <w:color w:val="000000"/>
          <w:szCs w:val="24"/>
        </w:rPr>
        <w:t>2</w:t>
      </w:r>
      <w:r w:rsidR="00E55F20">
        <w:rPr>
          <w:bCs/>
          <w:color w:val="000000"/>
          <w:szCs w:val="24"/>
        </w:rPr>
        <w:t xml:space="preserve"> not </w:t>
      </w:r>
      <w:r w:rsidR="00255092">
        <w:rPr>
          <w:bCs/>
          <w:color w:val="000000"/>
          <w:szCs w:val="24"/>
        </w:rPr>
        <w:t xml:space="preserve">being </w:t>
      </w:r>
      <w:r w:rsidR="00E55F20">
        <w:rPr>
          <w:bCs/>
          <w:color w:val="000000"/>
          <w:szCs w:val="24"/>
        </w:rPr>
        <w:t>part of the accessory structure component</w:t>
      </w:r>
      <w:r>
        <w:rPr>
          <w:bCs/>
          <w:color w:val="000000"/>
          <w:szCs w:val="24"/>
        </w:rPr>
        <w:t xml:space="preserve">; </w:t>
      </w:r>
      <w:r w:rsidR="00E55F20">
        <w:rPr>
          <w:bCs/>
          <w:color w:val="000000"/>
          <w:szCs w:val="24"/>
        </w:rPr>
        <w:t>the garage would not count as an accessory structure</w:t>
      </w:r>
      <w:r>
        <w:rPr>
          <w:bCs/>
          <w:color w:val="000000"/>
          <w:szCs w:val="24"/>
        </w:rPr>
        <w:t xml:space="preserve">; </w:t>
      </w:r>
      <w:r w:rsidR="00E55F20">
        <w:rPr>
          <w:bCs/>
          <w:color w:val="000000"/>
          <w:szCs w:val="24"/>
        </w:rPr>
        <w:t xml:space="preserve">everyone is entitled to have </w:t>
      </w:r>
      <w:r>
        <w:rPr>
          <w:bCs/>
          <w:color w:val="000000"/>
          <w:szCs w:val="24"/>
        </w:rPr>
        <w:t>a garage and that due to the size of the lot Mr. Tooley exceeds the 1% requirement.</w:t>
      </w:r>
    </w:p>
    <w:p w:rsidR="00B84E8B" w:rsidRDefault="00B84E8B" w:rsidP="0059282A">
      <w:pPr>
        <w:widowControl/>
        <w:spacing w:before="100" w:beforeAutospacing="1" w:after="100" w:afterAutospacing="1"/>
        <w:rPr>
          <w:bCs/>
          <w:color w:val="000000"/>
          <w:szCs w:val="24"/>
        </w:rPr>
      </w:pPr>
      <w:r>
        <w:rPr>
          <w:bCs/>
          <w:color w:val="000000"/>
          <w:szCs w:val="24"/>
        </w:rPr>
        <w:t>Mr. Irvine asked Mr. Tooley what the previous variance was for.  Mr. Tooley stated that there were two variances one for the garage and one for the addition on the house because it was preexisting nonconform</w:t>
      </w:r>
      <w:r w:rsidR="00255092">
        <w:rPr>
          <w:bCs/>
          <w:color w:val="000000"/>
          <w:szCs w:val="24"/>
        </w:rPr>
        <w:t>ing</w:t>
      </w:r>
      <w:r>
        <w:rPr>
          <w:bCs/>
          <w:color w:val="000000"/>
          <w:szCs w:val="24"/>
        </w:rPr>
        <w:t xml:space="preserve">.  </w:t>
      </w:r>
    </w:p>
    <w:p w:rsidR="00B84E8B" w:rsidRDefault="00B84E8B" w:rsidP="0059282A">
      <w:pPr>
        <w:widowControl/>
        <w:spacing w:before="100" w:beforeAutospacing="1" w:after="100" w:afterAutospacing="1"/>
        <w:rPr>
          <w:bCs/>
          <w:color w:val="000000"/>
          <w:szCs w:val="24"/>
        </w:rPr>
      </w:pPr>
      <w:r>
        <w:rPr>
          <w:bCs/>
          <w:color w:val="000000"/>
          <w:szCs w:val="24"/>
        </w:rPr>
        <w:t>A discussion followed regarding the two variances.</w:t>
      </w:r>
    </w:p>
    <w:p w:rsidR="00B84E8B" w:rsidRDefault="00B84E8B" w:rsidP="0059282A">
      <w:pPr>
        <w:widowControl/>
        <w:spacing w:before="100" w:beforeAutospacing="1" w:after="100" w:afterAutospacing="1"/>
        <w:rPr>
          <w:bCs/>
          <w:color w:val="000000"/>
          <w:szCs w:val="24"/>
        </w:rPr>
      </w:pPr>
      <w:r>
        <w:rPr>
          <w:bCs/>
          <w:color w:val="000000"/>
          <w:szCs w:val="24"/>
        </w:rPr>
        <w:t xml:space="preserve">Mr. Wright asked if Mr. Tooley plans to take out the back wall of the </w:t>
      </w:r>
      <w:r w:rsidR="00255092">
        <w:rPr>
          <w:bCs/>
          <w:color w:val="000000"/>
          <w:szCs w:val="24"/>
        </w:rPr>
        <w:t>g</w:t>
      </w:r>
      <w:r>
        <w:rPr>
          <w:bCs/>
          <w:color w:val="000000"/>
          <w:szCs w:val="24"/>
        </w:rPr>
        <w:t>arage.  Mr. Tooley stated no.  Mr. Wright ask</w:t>
      </w:r>
      <w:r w:rsidR="00640156">
        <w:rPr>
          <w:bCs/>
          <w:color w:val="000000"/>
          <w:szCs w:val="24"/>
        </w:rPr>
        <w:t xml:space="preserve">ed if Mr. Tooley plans to have lighting installed. Mr. Tooley stated that he planned to have clear panels to let light through but the neighbors might not like the looks of it so he plans to add lighting.  Ms. Sciortino asked if the entrance will be from the garage or on the outside.  Mr. Tooley stated there will be a 36 inch door in the garage and then an overhead door which will face the east toward the back of the property toward the pool.  </w:t>
      </w:r>
    </w:p>
    <w:p w:rsidR="00640156" w:rsidRDefault="00640156" w:rsidP="0059282A">
      <w:pPr>
        <w:widowControl/>
        <w:spacing w:before="100" w:beforeAutospacing="1" w:after="100" w:afterAutospacing="1"/>
        <w:rPr>
          <w:bCs/>
          <w:color w:val="000000"/>
          <w:szCs w:val="24"/>
        </w:rPr>
      </w:pPr>
      <w:r>
        <w:rPr>
          <w:bCs/>
          <w:color w:val="000000"/>
          <w:szCs w:val="24"/>
        </w:rPr>
        <w:t>A discussion followed regarding placement on the site plan.</w:t>
      </w:r>
    </w:p>
    <w:p w:rsidR="00640156" w:rsidRDefault="00640156" w:rsidP="0059282A">
      <w:pPr>
        <w:widowControl/>
        <w:spacing w:before="100" w:beforeAutospacing="1" w:after="100" w:afterAutospacing="1"/>
        <w:rPr>
          <w:bCs/>
          <w:color w:val="000000"/>
          <w:szCs w:val="24"/>
        </w:rPr>
      </w:pPr>
      <w:r>
        <w:rPr>
          <w:bCs/>
          <w:color w:val="000000"/>
          <w:szCs w:val="24"/>
        </w:rPr>
        <w:t xml:space="preserve">Mr. Wright asked if Mr. Tooley plans to have windows.  Mr. Tooley stated that there will two to three additional windows for natural lighting.  Mr. Wright stated that Mr. Tooley has a fence that is 6 feet tall.  </w:t>
      </w:r>
      <w:r w:rsidR="00255092">
        <w:rPr>
          <w:bCs/>
          <w:color w:val="000000"/>
          <w:szCs w:val="24"/>
        </w:rPr>
        <w:t>Mr. Tooley</w:t>
      </w:r>
      <w:r>
        <w:rPr>
          <w:bCs/>
          <w:color w:val="000000"/>
          <w:szCs w:val="24"/>
        </w:rPr>
        <w:t xml:space="preserve"> stated yes.  Mr. Wright stated that the fencing screens your property from the next house.   Mr. Tooley stated yes.</w:t>
      </w:r>
    </w:p>
    <w:p w:rsidR="00640156" w:rsidRDefault="00640156" w:rsidP="0059282A">
      <w:pPr>
        <w:widowControl/>
        <w:spacing w:before="100" w:beforeAutospacing="1" w:after="100" w:afterAutospacing="1"/>
        <w:rPr>
          <w:bCs/>
          <w:color w:val="000000"/>
          <w:szCs w:val="24"/>
        </w:rPr>
      </w:pPr>
      <w:r>
        <w:rPr>
          <w:bCs/>
          <w:color w:val="000000"/>
          <w:szCs w:val="24"/>
        </w:rPr>
        <w:t xml:space="preserve">Mr. Wright asked if there were any further questions.  </w:t>
      </w:r>
    </w:p>
    <w:p w:rsidR="00F618E0" w:rsidRDefault="00F618E0" w:rsidP="00F618E0">
      <w:r>
        <w:t xml:space="preserve">Mr. Wright asked the Mr. Tooley the following questions: </w:t>
      </w:r>
    </w:p>
    <w:p w:rsidR="00F618E0" w:rsidRDefault="00F618E0" w:rsidP="00F618E0">
      <w:pPr>
        <w:widowControl/>
        <w:numPr>
          <w:ilvl w:val="0"/>
          <w:numId w:val="10"/>
        </w:numPr>
        <w:spacing w:before="100" w:beforeAutospacing="1" w:after="100" w:afterAutospacing="1"/>
      </w:pPr>
      <w:r>
        <w:t>Whether the benefit you want to achieve can be achieved by any other means feasible to you.  Mr. Tooley stated no.</w:t>
      </w:r>
    </w:p>
    <w:p w:rsidR="00F618E0" w:rsidRDefault="00F618E0" w:rsidP="00F618E0">
      <w:pPr>
        <w:widowControl/>
        <w:numPr>
          <w:ilvl w:val="0"/>
          <w:numId w:val="10"/>
        </w:numPr>
        <w:spacing w:before="100" w:beforeAutospacing="1" w:after="100" w:afterAutospacing="1"/>
      </w:pPr>
      <w:r>
        <w:t>In your view, will this create an undesirable change in the character of the neighborhood or any other nearby property?  Mr. Tooley stated no.</w:t>
      </w:r>
    </w:p>
    <w:p w:rsidR="00F618E0" w:rsidRDefault="00F618E0" w:rsidP="00F618E0">
      <w:pPr>
        <w:widowControl/>
        <w:numPr>
          <w:ilvl w:val="0"/>
          <w:numId w:val="10"/>
        </w:numPr>
        <w:spacing w:before="100" w:beforeAutospacing="1" w:after="100" w:afterAutospacing="1"/>
      </w:pPr>
      <w:r>
        <w:t>Is this request substantial?  Mr. Tooley stated yes.</w:t>
      </w:r>
    </w:p>
    <w:p w:rsidR="00F618E0" w:rsidRDefault="00F618E0" w:rsidP="00F618E0">
      <w:pPr>
        <w:widowControl/>
        <w:numPr>
          <w:ilvl w:val="0"/>
          <w:numId w:val="10"/>
        </w:numPr>
        <w:spacing w:before="100" w:beforeAutospacing="1" w:after="100" w:afterAutospacing="1"/>
      </w:pPr>
      <w:r>
        <w:t>Will this request have adverse or environmental effects?  Mr. Tooley stated no.</w:t>
      </w:r>
    </w:p>
    <w:p w:rsidR="00F618E0" w:rsidRDefault="00F618E0" w:rsidP="00F618E0">
      <w:pPr>
        <w:widowControl/>
        <w:numPr>
          <w:ilvl w:val="0"/>
          <w:numId w:val="10"/>
        </w:numPr>
        <w:spacing w:before="100" w:beforeAutospacing="1" w:after="100" w:afterAutospacing="1"/>
      </w:pPr>
      <w:r>
        <w:t>Is this alleged difficulty self-created?  Mr. Tooley stated yes.</w:t>
      </w:r>
    </w:p>
    <w:p w:rsidR="00351585" w:rsidRDefault="0059282A" w:rsidP="0059282A">
      <w:pPr>
        <w:widowControl/>
        <w:spacing w:before="100" w:beforeAutospacing="1" w:after="100" w:afterAutospacing="1"/>
      </w:pPr>
      <w:r>
        <w:rPr>
          <w:bCs/>
          <w:color w:val="000000"/>
          <w:szCs w:val="24"/>
        </w:rPr>
        <w:t>Mr. Wright asked if there were any further questions</w:t>
      </w:r>
      <w:r w:rsidR="00F618E0">
        <w:rPr>
          <w:bCs/>
          <w:color w:val="000000"/>
          <w:szCs w:val="24"/>
        </w:rPr>
        <w:t xml:space="preserve"> or comments from the public regarding this application</w:t>
      </w:r>
      <w:r>
        <w:rPr>
          <w:bCs/>
          <w:color w:val="000000"/>
          <w:szCs w:val="24"/>
        </w:rPr>
        <w:t xml:space="preserve">.  </w:t>
      </w:r>
      <w:r w:rsidR="00351585">
        <w:t xml:space="preserve">There were no </w:t>
      </w:r>
      <w:r w:rsidR="00F618E0">
        <w:t>comments</w:t>
      </w:r>
      <w:r w:rsidR="00351585">
        <w:t>.</w:t>
      </w:r>
      <w:r w:rsidR="00F618E0">
        <w:t xml:space="preserve">  Mr. Wright asked if there were any further questions from the Board.  There were no further questions.  </w:t>
      </w:r>
    </w:p>
    <w:p w:rsidR="00351585" w:rsidRDefault="00351585" w:rsidP="00351585">
      <w:pPr>
        <w:widowControl/>
        <w:spacing w:before="100" w:after="100"/>
        <w:rPr>
          <w:b/>
          <w:u w:val="single"/>
        </w:rPr>
      </w:pPr>
      <w:r>
        <w:rPr>
          <w:b/>
          <w:u w:val="single"/>
        </w:rPr>
        <w:t>MOTION</w:t>
      </w:r>
    </w:p>
    <w:p w:rsidR="00351585" w:rsidRDefault="00351585" w:rsidP="00351585">
      <w:r>
        <w:t>M</w:t>
      </w:r>
      <w:r w:rsidR="00F618E0">
        <w:t>s</w:t>
      </w:r>
      <w:r>
        <w:t xml:space="preserve">. </w:t>
      </w:r>
      <w:r w:rsidR="00F618E0">
        <w:t>Sciortino</w:t>
      </w:r>
      <w:r>
        <w:t xml:space="preserve"> moved, seconded by Mr. </w:t>
      </w:r>
      <w:r w:rsidR="00F618E0">
        <w:t>Irvine</w:t>
      </w:r>
      <w:r>
        <w:t xml:space="preserve">, to </w:t>
      </w:r>
      <w:r w:rsidR="0059282A">
        <w:t>c</w:t>
      </w:r>
      <w:r w:rsidR="00F618E0">
        <w:t>lose</w:t>
      </w:r>
      <w:r w:rsidR="0059282A">
        <w:t xml:space="preserve"> </w:t>
      </w:r>
      <w:r>
        <w:t>the Public Hearing.</w:t>
      </w:r>
    </w:p>
    <w:p w:rsidR="00351585" w:rsidRDefault="00351585" w:rsidP="00351585">
      <w:r>
        <w:lastRenderedPageBreak/>
        <w:t xml:space="preserve"> </w:t>
      </w:r>
    </w:p>
    <w:p w:rsidR="00351585" w:rsidRDefault="00351585" w:rsidP="00351585">
      <w:pPr>
        <w:pStyle w:val="Heading4"/>
      </w:pPr>
      <w:r>
        <w:t>ADOPTED</w:t>
      </w:r>
    </w:p>
    <w:p w:rsidR="00351585" w:rsidRDefault="00351585" w:rsidP="00351585">
      <w:pPr>
        <w:pStyle w:val="Heading4"/>
        <w:rPr>
          <w:b w:val="0"/>
          <w:u w:val="none"/>
        </w:rPr>
      </w:pPr>
      <w:r>
        <w:rPr>
          <w:b w:val="0"/>
          <w:u w:val="none"/>
        </w:rPr>
        <w:t xml:space="preserve">Mr. Thorp – aye; Ms. Sciortino - aye; Mr. Peckham – aye; Mr. Wright – aye and Mr. Irvine - aye. </w:t>
      </w:r>
    </w:p>
    <w:p w:rsidR="00351585" w:rsidRDefault="00351585" w:rsidP="00F86FDE">
      <w:pPr>
        <w:jc w:val="both"/>
      </w:pPr>
    </w:p>
    <w:p w:rsidR="00351585" w:rsidRPr="005C2467" w:rsidRDefault="00351585" w:rsidP="00F86FDE">
      <w:pPr>
        <w:jc w:val="both"/>
      </w:pPr>
      <w:r>
        <w:t xml:space="preserve">Mr. </w:t>
      </w:r>
      <w:r w:rsidR="00F618E0">
        <w:t>Tooley</w:t>
      </w:r>
      <w:r>
        <w:t xml:space="preserve"> left the meeting at 7:</w:t>
      </w:r>
      <w:r w:rsidR="00FF6657">
        <w:t>13</w:t>
      </w:r>
      <w:r>
        <w:t xml:space="preserve"> pm.</w:t>
      </w:r>
    </w:p>
    <w:p w:rsidR="00F86FDE" w:rsidRDefault="00F86FDE" w:rsidP="00F86FDE">
      <w:pPr>
        <w:rPr>
          <w:b/>
          <w:szCs w:val="24"/>
          <w:u w:val="single"/>
        </w:rPr>
      </w:pPr>
    </w:p>
    <w:p w:rsidR="007F720E" w:rsidRDefault="00905BC1" w:rsidP="00905BC1">
      <w:pPr>
        <w:rPr>
          <w:b/>
          <w:u w:val="single"/>
        </w:rPr>
      </w:pPr>
      <w:r>
        <w:rPr>
          <w:b/>
          <w:u w:val="single"/>
        </w:rPr>
        <w:t>MINUTES</w:t>
      </w:r>
    </w:p>
    <w:p w:rsidR="005B669B" w:rsidRPr="007F720E" w:rsidRDefault="005B669B" w:rsidP="00905BC1">
      <w:pPr>
        <w:rPr>
          <w:b/>
          <w:u w:val="single"/>
        </w:rPr>
      </w:pPr>
      <w:r>
        <w:t xml:space="preserve">  </w:t>
      </w:r>
    </w:p>
    <w:p w:rsidR="00AC2BEF" w:rsidRDefault="00AC2BEF" w:rsidP="00AC2BEF">
      <w:pPr>
        <w:widowControl/>
        <w:spacing w:before="100" w:after="100"/>
        <w:rPr>
          <w:b/>
          <w:u w:val="single"/>
        </w:rPr>
      </w:pPr>
      <w:r>
        <w:rPr>
          <w:b/>
          <w:u w:val="single"/>
        </w:rPr>
        <w:t>MOTION</w:t>
      </w:r>
    </w:p>
    <w:p w:rsidR="00AC2BEF" w:rsidRDefault="00AC2BEF" w:rsidP="00AC2BEF">
      <w:r>
        <w:t xml:space="preserve">Mr. </w:t>
      </w:r>
      <w:r w:rsidR="00FF6657">
        <w:t>Irvine</w:t>
      </w:r>
      <w:r>
        <w:t xml:space="preserve"> moved, seconded by M</w:t>
      </w:r>
      <w:r w:rsidR="00FF6657">
        <w:t>r</w:t>
      </w:r>
      <w:r>
        <w:t xml:space="preserve">. </w:t>
      </w:r>
      <w:r w:rsidR="00FF6657">
        <w:t>Wright</w:t>
      </w:r>
      <w:r>
        <w:t xml:space="preserve">, to approve the minutes of the </w:t>
      </w:r>
      <w:r w:rsidR="00325811">
        <w:t>April 25</w:t>
      </w:r>
      <w:bookmarkStart w:id="0" w:name="_GoBack"/>
      <w:bookmarkEnd w:id="0"/>
      <w:r>
        <w:t>, 2013 meeting with amendments.</w:t>
      </w:r>
    </w:p>
    <w:p w:rsidR="00AC2BEF" w:rsidRDefault="00AC2BEF" w:rsidP="00AC2BEF">
      <w:r>
        <w:t xml:space="preserve"> </w:t>
      </w:r>
    </w:p>
    <w:p w:rsidR="00AC2BEF" w:rsidRDefault="00AC2BEF" w:rsidP="00AC2BEF">
      <w:pPr>
        <w:pStyle w:val="Heading4"/>
      </w:pPr>
      <w:r>
        <w:t>ADOPTED</w:t>
      </w:r>
    </w:p>
    <w:p w:rsidR="00AC2BEF" w:rsidRDefault="00AC2BEF" w:rsidP="00AC2BEF">
      <w:pPr>
        <w:pStyle w:val="Heading4"/>
        <w:rPr>
          <w:b w:val="0"/>
          <w:u w:val="none"/>
        </w:rPr>
      </w:pPr>
      <w:r>
        <w:rPr>
          <w:b w:val="0"/>
          <w:u w:val="none"/>
        </w:rPr>
        <w:t>Mr. Thorp – aye; Ms. Sciortino - aye; Mr. Peckham – aye; Mr. Wright – aye; Mr. Irvine -</w:t>
      </w:r>
      <w:r w:rsidR="00FF6657">
        <w:rPr>
          <w:b w:val="0"/>
          <w:u w:val="none"/>
        </w:rPr>
        <w:t>aye</w:t>
      </w:r>
      <w:r>
        <w:rPr>
          <w:b w:val="0"/>
          <w:u w:val="none"/>
        </w:rPr>
        <w:t xml:space="preserve">. </w:t>
      </w:r>
    </w:p>
    <w:p w:rsidR="00FF6657" w:rsidRDefault="00FF6657" w:rsidP="00905BC1"/>
    <w:p w:rsidR="00FF6657" w:rsidRDefault="00FF6657" w:rsidP="00905BC1">
      <w:r>
        <w:t>A discussion followed regarding keeping the Public H</w:t>
      </w:r>
      <w:r w:rsidR="00C2492F">
        <w:t>ear</w:t>
      </w:r>
      <w:r>
        <w:t>ing open for the P</w:t>
      </w:r>
      <w:r w:rsidR="00255092">
        <w:t xml:space="preserve">etrisek </w:t>
      </w:r>
      <w:r w:rsidR="00C2492F">
        <w:t>Application and it being continued at the next meeting and the open meeting law was explained to a student</w:t>
      </w:r>
      <w:r w:rsidR="00255092">
        <w:t xml:space="preserve"> and her mother who were </w:t>
      </w:r>
      <w:r w:rsidR="00C2492F">
        <w:t xml:space="preserve">present </w:t>
      </w:r>
      <w:r w:rsidR="00255092">
        <w:t>to attend</w:t>
      </w:r>
      <w:r w:rsidR="00C2492F">
        <w:t xml:space="preserve"> a community meeting </w:t>
      </w:r>
      <w:r w:rsidR="00255092">
        <w:t xml:space="preserve">for an </w:t>
      </w:r>
      <w:r w:rsidR="00C2492F">
        <w:t>8</w:t>
      </w:r>
      <w:r w:rsidR="00C2492F" w:rsidRPr="00C2492F">
        <w:rPr>
          <w:vertAlign w:val="superscript"/>
        </w:rPr>
        <w:t>th</w:t>
      </w:r>
      <w:r w:rsidR="00C2492F">
        <w:t xml:space="preserve"> grade homework assignment</w:t>
      </w:r>
      <w:r w:rsidR="00255092">
        <w:t>.</w:t>
      </w:r>
    </w:p>
    <w:p w:rsidR="00C2492F" w:rsidRDefault="00C2492F" w:rsidP="00905BC1"/>
    <w:p w:rsidR="00D85C10" w:rsidRPr="00130A0F" w:rsidRDefault="00D85C10" w:rsidP="00D85C10">
      <w:pPr>
        <w:rPr>
          <w:rFonts w:ascii="Times New Roman Bold" w:hAnsi="Times New Roman Bold"/>
          <w:u w:val="single"/>
        </w:rPr>
      </w:pPr>
      <w:r>
        <w:t xml:space="preserve">                                          </w:t>
      </w:r>
      <w:r>
        <w:rPr>
          <w:rFonts w:ascii="Times New Roman Bold" w:hAnsi="Times New Roman Bold"/>
        </w:rPr>
        <w:t xml:space="preserve">   </w:t>
      </w:r>
      <w:r w:rsidRPr="00130A0F">
        <w:rPr>
          <w:rFonts w:ascii="Times New Roman Bold" w:hAnsi="Times New Roman Bold"/>
          <w:u w:val="single"/>
        </w:rPr>
        <w:t>TOOLEY DETERMINATION</w:t>
      </w:r>
    </w:p>
    <w:p w:rsidR="00D85C10" w:rsidRDefault="00D85C10" w:rsidP="00D85C10">
      <w:pPr>
        <w:rPr>
          <w:rFonts w:ascii="Times New Roman Bold" w:hAnsi="Times New Roman Bold"/>
        </w:rPr>
      </w:pPr>
    </w:p>
    <w:p w:rsidR="00D85C10" w:rsidRDefault="00D85C10" w:rsidP="00D85C10">
      <w:r>
        <w:t>Mr. Wright moved, seconded by Mr. Bruce, that the area variance requested by David A. Tooley, 4312 Clover St., Honeoye Falls, NY, a 1.2 acre parcel in a RA-1 zone, bearing Tax Account No. 215.01-1-47, to construct a 12’ X 28’ lean to addition to an existing storage shed, which already exceeds the 1% lot coverage for accessory buildings (by 611 sq. ft.) allowed by code be approved based on the following findings of fact and conclusions of law, with a condition:</w:t>
      </w:r>
    </w:p>
    <w:p w:rsidR="00D85C10" w:rsidRDefault="00D85C10" w:rsidP="00D85C10"/>
    <w:p w:rsidR="00D85C10" w:rsidRPr="00130A0F" w:rsidRDefault="00D85C10" w:rsidP="00D85C10">
      <w:pPr>
        <w:rPr>
          <w:b/>
          <w:u w:val="single"/>
        </w:rPr>
      </w:pPr>
      <w:r w:rsidRPr="00130A0F">
        <w:rPr>
          <w:b/>
          <w:u w:val="single"/>
        </w:rPr>
        <w:t>FINDINGS OF FACT</w:t>
      </w:r>
    </w:p>
    <w:p w:rsidR="00D85C10" w:rsidRDefault="00D85C10" w:rsidP="00D85C10"/>
    <w:p w:rsidR="00D85C10" w:rsidRDefault="00D85C10" w:rsidP="00D85C10">
      <w:pPr>
        <w:widowControl/>
        <w:numPr>
          <w:ilvl w:val="0"/>
          <w:numId w:val="18"/>
        </w:numPr>
        <w:tabs>
          <w:tab w:val="clear" w:pos="360"/>
          <w:tab w:val="num" w:pos="720"/>
        </w:tabs>
        <w:ind w:left="720" w:hanging="360"/>
      </w:pPr>
      <w:r>
        <w:t>David Tooley appeared before the Zoning Board of Appeals at the public hearing on May 9, 2013.</w:t>
      </w:r>
    </w:p>
    <w:p w:rsidR="00D85C10" w:rsidRDefault="00D85C10" w:rsidP="00D85C10"/>
    <w:p w:rsidR="00D85C10" w:rsidRDefault="00D85C10" w:rsidP="00D85C10">
      <w:pPr>
        <w:widowControl/>
        <w:numPr>
          <w:ilvl w:val="0"/>
          <w:numId w:val="18"/>
        </w:numPr>
        <w:tabs>
          <w:tab w:val="clear" w:pos="360"/>
          <w:tab w:val="num" w:pos="720"/>
        </w:tabs>
        <w:ind w:left="720" w:hanging="360"/>
      </w:pPr>
      <w:r>
        <w:t>The proposed lean-to addition adds 12’ to the depth of a 36’ existing detached storage building that also is the free standing garage for this home.</w:t>
      </w:r>
    </w:p>
    <w:p w:rsidR="00D85C10" w:rsidRDefault="00D85C10" w:rsidP="00D85C10">
      <w:pPr>
        <w:ind w:left="360"/>
      </w:pPr>
    </w:p>
    <w:p w:rsidR="00D85C10" w:rsidRDefault="00D85C10" w:rsidP="00D85C10">
      <w:pPr>
        <w:widowControl/>
        <w:numPr>
          <w:ilvl w:val="0"/>
          <w:numId w:val="18"/>
        </w:numPr>
        <w:tabs>
          <w:tab w:val="clear" w:pos="360"/>
          <w:tab w:val="num" w:pos="720"/>
        </w:tabs>
        <w:ind w:left="720" w:hanging="360"/>
      </w:pPr>
      <w:r>
        <w:t>The proposed addition is screened by the existing building from Mendon Center Road.</w:t>
      </w:r>
    </w:p>
    <w:p w:rsidR="00D85C10" w:rsidRDefault="00D85C10" w:rsidP="00D85C10"/>
    <w:p w:rsidR="00D85C10" w:rsidRDefault="00D85C10" w:rsidP="00D85C10">
      <w:pPr>
        <w:widowControl/>
        <w:numPr>
          <w:ilvl w:val="0"/>
          <w:numId w:val="18"/>
        </w:numPr>
        <w:tabs>
          <w:tab w:val="clear" w:pos="360"/>
          <w:tab w:val="num" w:pos="720"/>
        </w:tabs>
        <w:ind w:left="720" w:hanging="360"/>
      </w:pPr>
      <w:r>
        <w:t>The location of the proposed addition is 156’ from Clover St. (this is a corner lot on the corner of Clover St. and Mendon Center Road).</w:t>
      </w:r>
    </w:p>
    <w:p w:rsidR="00D85C10" w:rsidRDefault="00D85C10" w:rsidP="00D85C10">
      <w:pPr>
        <w:tabs>
          <w:tab w:val="left" w:pos="720"/>
        </w:tabs>
      </w:pPr>
    </w:p>
    <w:p w:rsidR="00D85C10" w:rsidRDefault="00D85C10" w:rsidP="00D85C10"/>
    <w:p w:rsidR="00D85C10" w:rsidRDefault="00D85C10" w:rsidP="00D85C10">
      <w:pPr>
        <w:widowControl/>
        <w:numPr>
          <w:ilvl w:val="0"/>
          <w:numId w:val="18"/>
        </w:numPr>
        <w:tabs>
          <w:tab w:val="clear" w:pos="360"/>
          <w:tab w:val="num" w:pos="720"/>
        </w:tabs>
        <w:ind w:left="720" w:hanging="360"/>
      </w:pPr>
      <w:r>
        <w:lastRenderedPageBreak/>
        <w:t xml:space="preserve"> No members of the public testified at the public hearing.</w:t>
      </w:r>
    </w:p>
    <w:p w:rsidR="00D85C10" w:rsidRDefault="00D85C10" w:rsidP="00D85C10"/>
    <w:p w:rsidR="00D85C10" w:rsidRDefault="00D85C10" w:rsidP="00D85C10"/>
    <w:p w:rsidR="00D85C10" w:rsidRPr="00130A0F" w:rsidRDefault="00D85C10" w:rsidP="00D85C10">
      <w:pPr>
        <w:rPr>
          <w:b/>
          <w:u w:val="single"/>
        </w:rPr>
      </w:pPr>
      <w:r w:rsidRPr="00130A0F">
        <w:rPr>
          <w:b/>
          <w:u w:val="single"/>
        </w:rPr>
        <w:t>CONCLUSIONS OF LAW</w:t>
      </w:r>
    </w:p>
    <w:p w:rsidR="00D85C10" w:rsidRDefault="00D85C10" w:rsidP="00D85C10"/>
    <w:p w:rsidR="00D85C10" w:rsidRDefault="00D85C10" w:rsidP="00D85C10">
      <w:pPr>
        <w:widowControl/>
        <w:numPr>
          <w:ilvl w:val="0"/>
          <w:numId w:val="19"/>
        </w:numPr>
        <w:tabs>
          <w:tab w:val="clear" w:pos="360"/>
          <w:tab w:val="num" w:pos="720"/>
        </w:tabs>
        <w:ind w:left="720" w:hanging="360"/>
      </w:pPr>
      <w:r>
        <w:t>The benefit David Tooley is attempting to achieve cannot be achieved by other means.</w:t>
      </w:r>
    </w:p>
    <w:p w:rsidR="00D85C10" w:rsidRDefault="00D85C10" w:rsidP="00D85C10">
      <w:pPr>
        <w:ind w:left="360"/>
      </w:pPr>
    </w:p>
    <w:p w:rsidR="00D85C10" w:rsidRDefault="00D85C10" w:rsidP="00D85C10">
      <w:pPr>
        <w:widowControl/>
        <w:numPr>
          <w:ilvl w:val="0"/>
          <w:numId w:val="19"/>
        </w:numPr>
        <w:tabs>
          <w:tab w:val="clear" w:pos="360"/>
          <w:tab w:val="num" w:pos="720"/>
        </w:tabs>
        <w:ind w:left="720" w:hanging="360"/>
      </w:pPr>
      <w:r>
        <w:t xml:space="preserve">The granting of this variance will not create an undesirable change in neighborhood character or to nearby properties. </w:t>
      </w:r>
    </w:p>
    <w:p w:rsidR="00D85C10" w:rsidRDefault="00D85C10" w:rsidP="00D85C10">
      <w:pPr>
        <w:ind w:left="360"/>
      </w:pPr>
    </w:p>
    <w:p w:rsidR="00D85C10" w:rsidRDefault="00D85C10" w:rsidP="00D85C10">
      <w:pPr>
        <w:widowControl/>
        <w:numPr>
          <w:ilvl w:val="0"/>
          <w:numId w:val="19"/>
        </w:numPr>
        <w:tabs>
          <w:tab w:val="clear" w:pos="360"/>
          <w:tab w:val="num" w:pos="720"/>
        </w:tabs>
        <w:ind w:left="720" w:hanging="360"/>
      </w:pPr>
      <w:r>
        <w:t>The request is not substantial.</w:t>
      </w:r>
    </w:p>
    <w:p w:rsidR="00D85C10" w:rsidRDefault="00D85C10" w:rsidP="00D85C10"/>
    <w:p w:rsidR="00D85C10" w:rsidRDefault="00D85C10" w:rsidP="00D85C10">
      <w:pPr>
        <w:widowControl/>
        <w:numPr>
          <w:ilvl w:val="0"/>
          <w:numId w:val="19"/>
        </w:numPr>
        <w:tabs>
          <w:tab w:val="clear" w:pos="360"/>
          <w:tab w:val="num" w:pos="720"/>
        </w:tabs>
        <w:ind w:left="720" w:hanging="360"/>
      </w:pPr>
      <w:r>
        <w:t>The request will not have adverse physical or environmental effects.</w:t>
      </w:r>
    </w:p>
    <w:p w:rsidR="00D85C10" w:rsidRDefault="00D85C10" w:rsidP="00D85C10"/>
    <w:p w:rsidR="00D85C10" w:rsidRDefault="00D85C10" w:rsidP="00D85C10">
      <w:pPr>
        <w:widowControl/>
        <w:numPr>
          <w:ilvl w:val="0"/>
          <w:numId w:val="19"/>
        </w:numPr>
        <w:tabs>
          <w:tab w:val="clear" w:pos="360"/>
          <w:tab w:val="num" w:pos="720"/>
        </w:tabs>
        <w:ind w:left="720" w:hanging="360"/>
      </w:pPr>
      <w:r>
        <w:t>The difficulty is self-created.</w:t>
      </w:r>
    </w:p>
    <w:p w:rsidR="00D85C10" w:rsidRDefault="00D85C10" w:rsidP="00D85C10"/>
    <w:p w:rsidR="00D85C10" w:rsidRDefault="00D85C10" w:rsidP="00D85C10">
      <w:pPr>
        <w:widowControl/>
        <w:numPr>
          <w:ilvl w:val="0"/>
          <w:numId w:val="19"/>
        </w:numPr>
        <w:tabs>
          <w:tab w:val="clear" w:pos="360"/>
          <w:tab w:val="num" w:pos="720"/>
        </w:tabs>
        <w:ind w:left="720" w:hanging="360"/>
      </w:pPr>
      <w:r>
        <w:t>This is Type II action under SEQR.</w:t>
      </w:r>
    </w:p>
    <w:p w:rsidR="00D85C10" w:rsidRDefault="00D85C10" w:rsidP="00D85C10">
      <w:pPr>
        <w:ind w:left="360"/>
      </w:pPr>
    </w:p>
    <w:p w:rsidR="00D85C10" w:rsidRDefault="00D85C10" w:rsidP="00D85C10">
      <w:r w:rsidRPr="00130A0F">
        <w:rPr>
          <w:b/>
          <w:u w:val="single"/>
        </w:rPr>
        <w:t>CONDITIONS</w:t>
      </w:r>
      <w:r>
        <w:t>: That the addition be constructed consistent with the drawings provided to the ZBA with this application. The Code Enforcement officer of the Town of Mendon will confirm final approval that this condition has been met.  The addition will be consistent with the appearance of the existing structure to which it is attached.</w:t>
      </w:r>
    </w:p>
    <w:p w:rsidR="00D85C10" w:rsidRDefault="00D85C10" w:rsidP="00D85C10">
      <w:pPr>
        <w:pStyle w:val="BodyA"/>
        <w:rPr>
          <w:rFonts w:ascii="Times New Roman" w:eastAsia="Times New Roman" w:hAnsi="Times New Roman"/>
          <w:color w:val="auto"/>
          <w:sz w:val="20"/>
          <w:lang w:bidi="x-none"/>
        </w:rPr>
      </w:pPr>
    </w:p>
    <w:p w:rsidR="00C2492F" w:rsidRDefault="00C2492F" w:rsidP="00905BC1">
      <w:pPr>
        <w:rPr>
          <w:b/>
          <w:u w:val="single"/>
        </w:rPr>
      </w:pPr>
    </w:p>
    <w:p w:rsidR="00A95D25" w:rsidRDefault="00A95D25" w:rsidP="00905BC1">
      <w:r>
        <w:t xml:space="preserve">A discussion followed regarding </w:t>
      </w:r>
      <w:r w:rsidR="00C2492F">
        <w:t>Mr. Wright not be</w:t>
      </w:r>
      <w:r w:rsidR="00255092">
        <w:t>ing</w:t>
      </w:r>
      <w:r w:rsidR="00C2492F">
        <w:t xml:space="preserve"> </w:t>
      </w:r>
      <w:r>
        <w:t>at the next three meetings and Mr. Irvine will chair the May 23</w:t>
      </w:r>
      <w:r w:rsidRPr="00A95D25">
        <w:rPr>
          <w:vertAlign w:val="superscript"/>
        </w:rPr>
        <w:t>rd</w:t>
      </w:r>
      <w:r>
        <w:t xml:space="preserve"> meeting and that there will be a </w:t>
      </w:r>
      <w:r w:rsidR="00255092">
        <w:t>quorum</w:t>
      </w:r>
      <w:r>
        <w:t xml:space="preserve"> for these meetings.  </w:t>
      </w:r>
    </w:p>
    <w:p w:rsidR="00A95D25" w:rsidRDefault="00A95D25" w:rsidP="00905BC1"/>
    <w:p w:rsidR="00C2492F" w:rsidRDefault="00A95D25" w:rsidP="00905BC1">
      <w:r>
        <w:t xml:space="preserve">A discussion followed regarding the Town Supervisor, Mr. Moffitt, suggesting it be appropriate for the Town Board to appoint a Vice Chair for the Zoning Board of Appeals.  </w:t>
      </w:r>
    </w:p>
    <w:p w:rsidR="00A95D25" w:rsidRDefault="00A95D25" w:rsidP="00905BC1"/>
    <w:p w:rsidR="00A95D25" w:rsidRDefault="00A95D25" w:rsidP="00905BC1">
      <w:r>
        <w:t>A discussion followed regarding an alternate being approved for the Zoning Board.</w:t>
      </w:r>
    </w:p>
    <w:p w:rsidR="00A95D25" w:rsidRPr="00C2492F" w:rsidRDefault="00A95D25" w:rsidP="00905BC1"/>
    <w:p w:rsidR="00E368FC" w:rsidRDefault="00E368FC" w:rsidP="00E368FC">
      <w:pPr>
        <w:widowControl/>
        <w:spacing w:before="100" w:after="100"/>
        <w:rPr>
          <w:b/>
          <w:u w:val="single"/>
        </w:rPr>
      </w:pPr>
      <w:r>
        <w:rPr>
          <w:b/>
          <w:u w:val="single"/>
        </w:rPr>
        <w:t>MOTION</w:t>
      </w:r>
    </w:p>
    <w:p w:rsidR="00E368FC" w:rsidRDefault="00E368FC" w:rsidP="00E368FC">
      <w:r>
        <w:t xml:space="preserve">Mr. </w:t>
      </w:r>
      <w:r w:rsidR="00FF6657">
        <w:t>Irvine</w:t>
      </w:r>
      <w:r>
        <w:t xml:space="preserve"> moved, seconded by M</w:t>
      </w:r>
      <w:r w:rsidR="00A95D25">
        <w:t>s</w:t>
      </w:r>
      <w:r>
        <w:t xml:space="preserve">. </w:t>
      </w:r>
      <w:r w:rsidR="00A95D25">
        <w:t>Sciortino</w:t>
      </w:r>
      <w:r w:rsidR="00500D74">
        <w:t xml:space="preserve"> </w:t>
      </w:r>
      <w:r>
        <w:t xml:space="preserve">to </w:t>
      </w:r>
      <w:r w:rsidR="002244B7">
        <w:t>adjourn the meeting</w:t>
      </w:r>
      <w:r>
        <w:t>.</w:t>
      </w:r>
    </w:p>
    <w:p w:rsidR="00E368FC" w:rsidRDefault="00E368FC" w:rsidP="00E368FC"/>
    <w:p w:rsidR="00E368FC" w:rsidRDefault="00E368FC" w:rsidP="00E368FC">
      <w:pPr>
        <w:pStyle w:val="Heading4"/>
      </w:pPr>
      <w:r>
        <w:t>ADOPTED</w:t>
      </w:r>
    </w:p>
    <w:p w:rsidR="00E368FC" w:rsidRDefault="00E368FC" w:rsidP="00E368FC">
      <w:pPr>
        <w:pStyle w:val="Heading4"/>
        <w:rPr>
          <w:b w:val="0"/>
          <w:u w:val="none"/>
        </w:rPr>
      </w:pPr>
      <w:r>
        <w:rPr>
          <w:b w:val="0"/>
          <w:u w:val="none"/>
        </w:rPr>
        <w:t>Mr. Thorp – aye; Ms.</w:t>
      </w:r>
      <w:r w:rsidR="002F224E">
        <w:rPr>
          <w:b w:val="0"/>
          <w:u w:val="none"/>
        </w:rPr>
        <w:t xml:space="preserve"> Sciortino</w:t>
      </w:r>
      <w:r>
        <w:rPr>
          <w:b w:val="0"/>
          <w:u w:val="none"/>
        </w:rPr>
        <w:t xml:space="preserve"> - aye; Mr. Peckham – aye; Mr. Wright – aye</w:t>
      </w:r>
      <w:r w:rsidR="002F224E">
        <w:rPr>
          <w:b w:val="0"/>
          <w:u w:val="none"/>
        </w:rPr>
        <w:t xml:space="preserve"> and Mr. Irvine</w:t>
      </w:r>
      <w:r w:rsidR="00E0680E">
        <w:rPr>
          <w:b w:val="0"/>
          <w:u w:val="none"/>
        </w:rPr>
        <w:t xml:space="preserve"> - aye</w:t>
      </w:r>
    </w:p>
    <w:p w:rsidR="00180225" w:rsidRDefault="00180225" w:rsidP="00180225"/>
    <w:p w:rsidR="00180225" w:rsidRDefault="002F224E" w:rsidP="00180225">
      <w:r>
        <w:t xml:space="preserve">The meeting adjourned at </w:t>
      </w:r>
      <w:r w:rsidR="00A95D25">
        <w:t>8</w:t>
      </w:r>
      <w:r w:rsidR="00500D74">
        <w:t>:</w:t>
      </w:r>
      <w:r w:rsidR="00A95D25">
        <w:t>1</w:t>
      </w:r>
      <w:r w:rsidR="00500D74">
        <w:t>5</w:t>
      </w:r>
      <w:r w:rsidR="00180225">
        <w:t xml:space="preserve"> p</w:t>
      </w:r>
      <w:r w:rsidR="007F720E">
        <w:t>.</w:t>
      </w:r>
      <w:r w:rsidR="00180225">
        <w:t>m.</w:t>
      </w:r>
    </w:p>
    <w:sectPr w:rsidR="00180225"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8E" w:rsidRDefault="0046748E">
      <w:r>
        <w:separator/>
      </w:r>
    </w:p>
  </w:endnote>
  <w:endnote w:type="continuationSeparator" w:id="0">
    <w:p w:rsidR="0046748E" w:rsidRDefault="0046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6C5F5C">
      <w:rPr>
        <w:rStyle w:val="PageNumber"/>
        <w:sz w:val="20"/>
      </w:rPr>
      <w:fldChar w:fldCharType="begin"/>
    </w:r>
    <w:r>
      <w:rPr>
        <w:rStyle w:val="PageNumber"/>
        <w:sz w:val="20"/>
      </w:rPr>
      <w:instrText xml:space="preserve"> PAGE </w:instrText>
    </w:r>
    <w:r w:rsidR="006C5F5C">
      <w:rPr>
        <w:rStyle w:val="PageNumber"/>
        <w:sz w:val="20"/>
      </w:rPr>
      <w:fldChar w:fldCharType="separate"/>
    </w:r>
    <w:r w:rsidR="00325811">
      <w:rPr>
        <w:rStyle w:val="PageNumber"/>
        <w:noProof/>
        <w:sz w:val="20"/>
      </w:rPr>
      <w:t>3</w:t>
    </w:r>
    <w:r w:rsidR="006C5F5C">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8E" w:rsidRDefault="0046748E">
      <w:r>
        <w:separator/>
      </w:r>
    </w:p>
  </w:footnote>
  <w:footnote w:type="continuationSeparator" w:id="0">
    <w:p w:rsidR="0046748E" w:rsidRDefault="0046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F13CE4">
      <w:rPr>
        <w:rStyle w:val="PageNumber"/>
        <w:sz w:val="20"/>
      </w:rPr>
      <w:t>May 9</w:t>
    </w:r>
    <w:r w:rsidR="00D61742">
      <w:rPr>
        <w:rStyle w:val="PageNumber"/>
        <w:sz w:val="20"/>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3">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5">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6">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7">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9">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2">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4">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6">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7">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8">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7"/>
  </w:num>
  <w:num w:numId="2">
    <w:abstractNumId w:val="14"/>
  </w:num>
  <w:num w:numId="3">
    <w:abstractNumId w:val="9"/>
  </w:num>
  <w:num w:numId="4">
    <w:abstractNumId w:val="12"/>
  </w:num>
  <w:num w:numId="5">
    <w:abstractNumId w:val="2"/>
  </w:num>
  <w:num w:numId="6">
    <w:abstractNumId w:val="5"/>
  </w:num>
  <w:num w:numId="7">
    <w:abstractNumId w:val="17"/>
  </w:num>
  <w:num w:numId="8">
    <w:abstractNumId w:val="6"/>
  </w:num>
  <w:num w:numId="9">
    <w:abstractNumId w:val="13"/>
  </w:num>
  <w:num w:numId="10">
    <w:abstractNumId w:val="8"/>
  </w:num>
  <w:num w:numId="11">
    <w:abstractNumId w:val="15"/>
  </w:num>
  <w:num w:numId="12">
    <w:abstractNumId w:val="4"/>
  </w:num>
  <w:num w:numId="13">
    <w:abstractNumId w:val="18"/>
  </w:num>
  <w:num w:numId="14">
    <w:abstractNumId w:val="11"/>
  </w:num>
  <w:num w:numId="15">
    <w:abstractNumId w:val="10"/>
  </w:num>
  <w:num w:numId="16">
    <w:abstractNumId w:val="3"/>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24AEC"/>
    <w:rsid w:val="00050842"/>
    <w:rsid w:val="00051CB0"/>
    <w:rsid w:val="00053534"/>
    <w:rsid w:val="000538D2"/>
    <w:rsid w:val="000672B0"/>
    <w:rsid w:val="000760A9"/>
    <w:rsid w:val="000C3A2E"/>
    <w:rsid w:val="000D0194"/>
    <w:rsid w:val="000D0B59"/>
    <w:rsid w:val="000D324E"/>
    <w:rsid w:val="000E11A5"/>
    <w:rsid w:val="000E42AC"/>
    <w:rsid w:val="000F2DE5"/>
    <w:rsid w:val="000F5190"/>
    <w:rsid w:val="00115119"/>
    <w:rsid w:val="00130054"/>
    <w:rsid w:val="00135C94"/>
    <w:rsid w:val="00135FD3"/>
    <w:rsid w:val="00137566"/>
    <w:rsid w:val="001378BF"/>
    <w:rsid w:val="00140DE1"/>
    <w:rsid w:val="00144947"/>
    <w:rsid w:val="00165832"/>
    <w:rsid w:val="00172B15"/>
    <w:rsid w:val="00175655"/>
    <w:rsid w:val="00180225"/>
    <w:rsid w:val="001808D6"/>
    <w:rsid w:val="00184CF2"/>
    <w:rsid w:val="00186ECA"/>
    <w:rsid w:val="001A7BC9"/>
    <w:rsid w:val="001B19E1"/>
    <w:rsid w:val="001E0FD8"/>
    <w:rsid w:val="001E2E03"/>
    <w:rsid w:val="001F5BF3"/>
    <w:rsid w:val="0022017D"/>
    <w:rsid w:val="002244B7"/>
    <w:rsid w:val="00227241"/>
    <w:rsid w:val="00230D9C"/>
    <w:rsid w:val="002374EE"/>
    <w:rsid w:val="00237ADF"/>
    <w:rsid w:val="00246951"/>
    <w:rsid w:val="002526FD"/>
    <w:rsid w:val="00255092"/>
    <w:rsid w:val="002633CA"/>
    <w:rsid w:val="00266680"/>
    <w:rsid w:val="00266C4F"/>
    <w:rsid w:val="0027277E"/>
    <w:rsid w:val="00294FB0"/>
    <w:rsid w:val="002B61DB"/>
    <w:rsid w:val="002C6416"/>
    <w:rsid w:val="002F224E"/>
    <w:rsid w:val="002F78E5"/>
    <w:rsid w:val="0030356F"/>
    <w:rsid w:val="00306C93"/>
    <w:rsid w:val="003237E7"/>
    <w:rsid w:val="00325811"/>
    <w:rsid w:val="00326261"/>
    <w:rsid w:val="00350BB4"/>
    <w:rsid w:val="00350F8A"/>
    <w:rsid w:val="00351585"/>
    <w:rsid w:val="00351F1B"/>
    <w:rsid w:val="00357EB9"/>
    <w:rsid w:val="00365B59"/>
    <w:rsid w:val="00367970"/>
    <w:rsid w:val="00373C66"/>
    <w:rsid w:val="00375735"/>
    <w:rsid w:val="00391D99"/>
    <w:rsid w:val="003B0D4E"/>
    <w:rsid w:val="003D1595"/>
    <w:rsid w:val="003D297B"/>
    <w:rsid w:val="00406392"/>
    <w:rsid w:val="00413108"/>
    <w:rsid w:val="004208CB"/>
    <w:rsid w:val="004211A6"/>
    <w:rsid w:val="00427F91"/>
    <w:rsid w:val="00435357"/>
    <w:rsid w:val="00443899"/>
    <w:rsid w:val="00452619"/>
    <w:rsid w:val="0046748E"/>
    <w:rsid w:val="0047384E"/>
    <w:rsid w:val="00485872"/>
    <w:rsid w:val="004917B7"/>
    <w:rsid w:val="004A1F66"/>
    <w:rsid w:val="004C45F9"/>
    <w:rsid w:val="004D4829"/>
    <w:rsid w:val="00500D74"/>
    <w:rsid w:val="00515037"/>
    <w:rsid w:val="00521ABF"/>
    <w:rsid w:val="0052296C"/>
    <w:rsid w:val="00523E61"/>
    <w:rsid w:val="00531D16"/>
    <w:rsid w:val="0053280D"/>
    <w:rsid w:val="00554F07"/>
    <w:rsid w:val="00563C18"/>
    <w:rsid w:val="00564F0B"/>
    <w:rsid w:val="00584DE9"/>
    <w:rsid w:val="00585586"/>
    <w:rsid w:val="005902E1"/>
    <w:rsid w:val="0059282A"/>
    <w:rsid w:val="005A46EA"/>
    <w:rsid w:val="005A50E0"/>
    <w:rsid w:val="005A6008"/>
    <w:rsid w:val="005B669B"/>
    <w:rsid w:val="005D253A"/>
    <w:rsid w:val="005E2ECF"/>
    <w:rsid w:val="006019EE"/>
    <w:rsid w:val="00610E52"/>
    <w:rsid w:val="00622263"/>
    <w:rsid w:val="0063673B"/>
    <w:rsid w:val="00637F00"/>
    <w:rsid w:val="00640156"/>
    <w:rsid w:val="00643116"/>
    <w:rsid w:val="00654077"/>
    <w:rsid w:val="00654729"/>
    <w:rsid w:val="006763EC"/>
    <w:rsid w:val="00677E30"/>
    <w:rsid w:val="00687685"/>
    <w:rsid w:val="00694AE9"/>
    <w:rsid w:val="00694F23"/>
    <w:rsid w:val="006A7ECA"/>
    <w:rsid w:val="006B52D8"/>
    <w:rsid w:val="006B7A70"/>
    <w:rsid w:val="006C5F5C"/>
    <w:rsid w:val="006D2F43"/>
    <w:rsid w:val="006E4D1C"/>
    <w:rsid w:val="006F3050"/>
    <w:rsid w:val="006F580B"/>
    <w:rsid w:val="00711D7C"/>
    <w:rsid w:val="0073162E"/>
    <w:rsid w:val="00763842"/>
    <w:rsid w:val="0076573E"/>
    <w:rsid w:val="00784666"/>
    <w:rsid w:val="007A583E"/>
    <w:rsid w:val="007A6B37"/>
    <w:rsid w:val="007A7038"/>
    <w:rsid w:val="007B1BE2"/>
    <w:rsid w:val="007B6C44"/>
    <w:rsid w:val="007C7C97"/>
    <w:rsid w:val="007D4654"/>
    <w:rsid w:val="007E37D4"/>
    <w:rsid w:val="007F720E"/>
    <w:rsid w:val="0080476D"/>
    <w:rsid w:val="0080758F"/>
    <w:rsid w:val="00820C38"/>
    <w:rsid w:val="00826452"/>
    <w:rsid w:val="008414E6"/>
    <w:rsid w:val="00855EF3"/>
    <w:rsid w:val="00860C58"/>
    <w:rsid w:val="00866B9F"/>
    <w:rsid w:val="008772D6"/>
    <w:rsid w:val="00877706"/>
    <w:rsid w:val="00897086"/>
    <w:rsid w:val="008A0B15"/>
    <w:rsid w:val="008A3BD6"/>
    <w:rsid w:val="008B77DE"/>
    <w:rsid w:val="008C0B8A"/>
    <w:rsid w:val="008D1E52"/>
    <w:rsid w:val="008D4C62"/>
    <w:rsid w:val="008E1762"/>
    <w:rsid w:val="008E5C3A"/>
    <w:rsid w:val="008E6E96"/>
    <w:rsid w:val="008F3EB1"/>
    <w:rsid w:val="00905BC1"/>
    <w:rsid w:val="00911751"/>
    <w:rsid w:val="0091323C"/>
    <w:rsid w:val="009246DB"/>
    <w:rsid w:val="00936079"/>
    <w:rsid w:val="00936E7F"/>
    <w:rsid w:val="009378B8"/>
    <w:rsid w:val="00954764"/>
    <w:rsid w:val="009654E3"/>
    <w:rsid w:val="009934EF"/>
    <w:rsid w:val="009977B4"/>
    <w:rsid w:val="009B1F7E"/>
    <w:rsid w:val="009B4CAF"/>
    <w:rsid w:val="009C1DCF"/>
    <w:rsid w:val="009C48F5"/>
    <w:rsid w:val="009D6B52"/>
    <w:rsid w:val="009F3EE0"/>
    <w:rsid w:val="009F5ADE"/>
    <w:rsid w:val="00A003C3"/>
    <w:rsid w:val="00A031A6"/>
    <w:rsid w:val="00A1016A"/>
    <w:rsid w:val="00A12988"/>
    <w:rsid w:val="00A12A5D"/>
    <w:rsid w:val="00A3344A"/>
    <w:rsid w:val="00A33ABB"/>
    <w:rsid w:val="00A42D13"/>
    <w:rsid w:val="00A77227"/>
    <w:rsid w:val="00A808C2"/>
    <w:rsid w:val="00A83705"/>
    <w:rsid w:val="00A85A23"/>
    <w:rsid w:val="00A91522"/>
    <w:rsid w:val="00A95D25"/>
    <w:rsid w:val="00A961AF"/>
    <w:rsid w:val="00AB4C09"/>
    <w:rsid w:val="00AC2BEF"/>
    <w:rsid w:val="00AC7120"/>
    <w:rsid w:val="00AF44FA"/>
    <w:rsid w:val="00B31877"/>
    <w:rsid w:val="00B44CE2"/>
    <w:rsid w:val="00B52B8B"/>
    <w:rsid w:val="00B55F8F"/>
    <w:rsid w:val="00B6069F"/>
    <w:rsid w:val="00B66999"/>
    <w:rsid w:val="00B705BE"/>
    <w:rsid w:val="00B84E8B"/>
    <w:rsid w:val="00BA4A61"/>
    <w:rsid w:val="00BA4DE6"/>
    <w:rsid w:val="00BB3639"/>
    <w:rsid w:val="00BF3DDA"/>
    <w:rsid w:val="00BF5A3B"/>
    <w:rsid w:val="00C17CFE"/>
    <w:rsid w:val="00C2492F"/>
    <w:rsid w:val="00C435B8"/>
    <w:rsid w:val="00C4748E"/>
    <w:rsid w:val="00C511C5"/>
    <w:rsid w:val="00C54CE8"/>
    <w:rsid w:val="00C63AFD"/>
    <w:rsid w:val="00C707AB"/>
    <w:rsid w:val="00C71641"/>
    <w:rsid w:val="00C80BCE"/>
    <w:rsid w:val="00CA37F1"/>
    <w:rsid w:val="00CA6C2D"/>
    <w:rsid w:val="00CB2B70"/>
    <w:rsid w:val="00CB4A1D"/>
    <w:rsid w:val="00CD2B8E"/>
    <w:rsid w:val="00D05E8D"/>
    <w:rsid w:val="00D17F30"/>
    <w:rsid w:val="00D207A3"/>
    <w:rsid w:val="00D25147"/>
    <w:rsid w:val="00D330E0"/>
    <w:rsid w:val="00D361D8"/>
    <w:rsid w:val="00D53508"/>
    <w:rsid w:val="00D604D1"/>
    <w:rsid w:val="00D614FE"/>
    <w:rsid w:val="00D615B7"/>
    <w:rsid w:val="00D61742"/>
    <w:rsid w:val="00D73A4E"/>
    <w:rsid w:val="00D74D09"/>
    <w:rsid w:val="00D770F7"/>
    <w:rsid w:val="00D80922"/>
    <w:rsid w:val="00D85C10"/>
    <w:rsid w:val="00D95DB5"/>
    <w:rsid w:val="00DA2A69"/>
    <w:rsid w:val="00DA4F12"/>
    <w:rsid w:val="00DB0E62"/>
    <w:rsid w:val="00DB406D"/>
    <w:rsid w:val="00DC07CC"/>
    <w:rsid w:val="00DD1132"/>
    <w:rsid w:val="00DD2933"/>
    <w:rsid w:val="00DF0973"/>
    <w:rsid w:val="00DF224B"/>
    <w:rsid w:val="00E02C3F"/>
    <w:rsid w:val="00E0680E"/>
    <w:rsid w:val="00E13104"/>
    <w:rsid w:val="00E17A6C"/>
    <w:rsid w:val="00E21D3A"/>
    <w:rsid w:val="00E27916"/>
    <w:rsid w:val="00E31CBB"/>
    <w:rsid w:val="00E3258E"/>
    <w:rsid w:val="00E368FC"/>
    <w:rsid w:val="00E55F20"/>
    <w:rsid w:val="00E57E2A"/>
    <w:rsid w:val="00E670BD"/>
    <w:rsid w:val="00E73E1A"/>
    <w:rsid w:val="00E93B6F"/>
    <w:rsid w:val="00EA2D74"/>
    <w:rsid w:val="00EA7E89"/>
    <w:rsid w:val="00EC7C0B"/>
    <w:rsid w:val="00EE193C"/>
    <w:rsid w:val="00EE2CCF"/>
    <w:rsid w:val="00EF20E0"/>
    <w:rsid w:val="00F0267D"/>
    <w:rsid w:val="00F13CE4"/>
    <w:rsid w:val="00F32571"/>
    <w:rsid w:val="00F40D06"/>
    <w:rsid w:val="00F618E0"/>
    <w:rsid w:val="00F86FDE"/>
    <w:rsid w:val="00F87DE4"/>
    <w:rsid w:val="00F93EEB"/>
    <w:rsid w:val="00FA3BE4"/>
    <w:rsid w:val="00FB63A9"/>
    <w:rsid w:val="00FC3C43"/>
    <w:rsid w:val="00FD2FB2"/>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BodyA">
    <w:name w:val="Body A"/>
    <w:autoRedefine/>
    <w:rsid w:val="00D85C10"/>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BodyA">
    <w:name w:val="Body A"/>
    <w:autoRedefine/>
    <w:rsid w:val="00D85C10"/>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26998">
      <w:bodyDiv w:val="1"/>
      <w:marLeft w:val="0"/>
      <w:marRight w:val="0"/>
      <w:marTop w:val="0"/>
      <w:marBottom w:val="0"/>
      <w:divBdr>
        <w:top w:val="none" w:sz="0" w:space="0" w:color="auto"/>
        <w:left w:val="none" w:sz="0" w:space="0" w:color="auto"/>
        <w:bottom w:val="none" w:sz="0" w:space="0" w:color="auto"/>
        <w:right w:val="none" w:sz="0" w:space="0" w:color="auto"/>
      </w:divBdr>
    </w:div>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3</cp:revision>
  <cp:lastPrinted>2013-06-14T13:32:00Z</cp:lastPrinted>
  <dcterms:created xsi:type="dcterms:W3CDTF">2013-05-15T13:59:00Z</dcterms:created>
  <dcterms:modified xsi:type="dcterms:W3CDTF">2013-06-14T13:32:00Z</dcterms:modified>
</cp:coreProperties>
</file>